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21F45" w14:textId="17F17703" w:rsidR="00584EC0" w:rsidRPr="00197B9B" w:rsidRDefault="00584EC0" w:rsidP="00730BB0">
      <w:pPr>
        <w:framePr w:w="4536" w:h="357" w:hSpace="181" w:wrap="around" w:vAnchor="page" w:hAnchor="page" w:x="1163" w:y="1084" w:anchorLock="1"/>
        <w:shd w:val="solid" w:color="FFFFFF" w:fill="FFFFFF"/>
        <w:spacing w:after="240" w:line="360" w:lineRule="atLeast"/>
        <w:rPr>
          <w:rFonts w:cs="Arial"/>
          <w:b/>
          <w:color w:val="FF0000"/>
          <w:sz w:val="24"/>
          <w:szCs w:val="24"/>
        </w:rPr>
      </w:pPr>
      <w:r w:rsidRPr="00197B9B">
        <w:rPr>
          <w:rFonts w:cs="Arial"/>
          <w:b/>
          <w:color w:val="000000" w:themeColor="text1"/>
          <w:sz w:val="24"/>
          <w:szCs w:val="24"/>
        </w:rPr>
        <w:t>Pressemitteilung</w:t>
      </w:r>
      <w:r w:rsidRPr="00197B9B">
        <w:rPr>
          <w:rFonts w:cs="Arial"/>
          <w:b/>
          <w:color w:val="FF0000"/>
          <w:sz w:val="24"/>
          <w:szCs w:val="24"/>
        </w:rPr>
        <w:t xml:space="preserve"> </w:t>
      </w:r>
      <w:r w:rsidR="00F51986" w:rsidRPr="00A1294E">
        <w:rPr>
          <w:rFonts w:cs="Arial"/>
          <w:b/>
          <w:color w:val="000000" w:themeColor="text1"/>
          <w:sz w:val="24"/>
          <w:szCs w:val="24"/>
        </w:rPr>
        <w:t>0</w:t>
      </w:r>
      <w:r w:rsidR="00A1294E">
        <w:rPr>
          <w:rFonts w:cs="Arial"/>
          <w:b/>
          <w:color w:val="000000" w:themeColor="text1"/>
          <w:sz w:val="24"/>
          <w:szCs w:val="24"/>
        </w:rPr>
        <w:t>9</w:t>
      </w:r>
      <w:r w:rsidR="00AE5AE8" w:rsidRPr="00A1294E">
        <w:rPr>
          <w:rFonts w:cs="Arial"/>
          <w:b/>
          <w:color w:val="000000" w:themeColor="text1"/>
          <w:sz w:val="24"/>
          <w:szCs w:val="24"/>
        </w:rPr>
        <w:t>/</w:t>
      </w:r>
      <w:r w:rsidR="009A3F02" w:rsidRPr="00A1294E">
        <w:rPr>
          <w:rFonts w:cs="Arial"/>
          <w:b/>
          <w:color w:val="000000" w:themeColor="text1"/>
          <w:sz w:val="24"/>
          <w:szCs w:val="24"/>
        </w:rPr>
        <w:t>202</w:t>
      </w:r>
      <w:r w:rsidR="00361C61" w:rsidRPr="00A1294E">
        <w:rPr>
          <w:rFonts w:cs="Arial"/>
          <w:b/>
          <w:color w:val="000000" w:themeColor="text1"/>
          <w:sz w:val="24"/>
          <w:szCs w:val="24"/>
        </w:rPr>
        <w:t>3</w:t>
      </w:r>
    </w:p>
    <w:p w14:paraId="459B441F" w14:textId="4D346E37" w:rsidR="00A3141D" w:rsidRPr="00197B9B" w:rsidRDefault="00AD0732" w:rsidP="009231F9">
      <w:pPr>
        <w:pStyle w:val="KeinLeerraum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cs="Times New Roman"/>
          <w:noProof/>
          <w:color w:val="FF0000"/>
          <w:szCs w:val="20"/>
        </w:rPr>
        <w:object w:dxaOrig="1440" w:dyaOrig="1440" w14:anchorId="3D457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7.8pt;margin-top:-30.4pt;width:73.85pt;height:73.65pt;z-index:251658240">
            <v:imagedata r:id="rId11" o:title=""/>
          </v:shape>
          <o:OLEObject Type="Embed" ProgID="Photoshop.Image.13" ShapeID="_x0000_s1026" DrawAspect="Content" ObjectID="_1741439451" r:id="rId12">
            <o:FieldCodes>\s</o:FieldCodes>
          </o:OLEObject>
        </w:object>
      </w:r>
    </w:p>
    <w:p w14:paraId="01EDBF3D" w14:textId="2E1360BA" w:rsidR="001613FD" w:rsidRPr="00197B9B" w:rsidRDefault="00E34CBB" w:rsidP="001613FD">
      <w:pPr>
        <w:spacing w:after="240" w:line="276" w:lineRule="auto"/>
        <w:rPr>
          <w:rFonts w:cs="Arial"/>
          <w:color w:val="FF0000"/>
          <w:sz w:val="24"/>
          <w:szCs w:val="24"/>
        </w:rPr>
      </w:pPr>
      <w:r>
        <w:rPr>
          <w:rFonts w:cs="Arial"/>
          <w:b/>
          <w:bCs/>
          <w:iCs/>
          <w:color w:val="000000" w:themeColor="text1"/>
          <w:sz w:val="32"/>
          <w:szCs w:val="32"/>
        </w:rPr>
        <w:t xml:space="preserve">Erstmals </w:t>
      </w:r>
      <w:proofErr w:type="spellStart"/>
      <w:r w:rsidR="00307908" w:rsidRPr="00307908">
        <w:rPr>
          <w:rFonts w:cs="Arial"/>
          <w:b/>
          <w:bCs/>
          <w:iCs/>
          <w:color w:val="000000" w:themeColor="text1"/>
          <w:sz w:val="32"/>
          <w:szCs w:val="32"/>
        </w:rPr>
        <w:t>VdS</w:t>
      </w:r>
      <w:proofErr w:type="spellEnd"/>
      <w:r w:rsidR="00307908" w:rsidRPr="00307908">
        <w:rPr>
          <w:rFonts w:cs="Arial"/>
          <w:b/>
          <w:bCs/>
          <w:iCs/>
          <w:color w:val="000000" w:themeColor="text1"/>
          <w:sz w:val="32"/>
          <w:szCs w:val="32"/>
        </w:rPr>
        <w:t>-Richtlinien</w:t>
      </w:r>
      <w:r w:rsidR="00307908">
        <w:rPr>
          <w:rFonts w:cs="Arial"/>
          <w:b/>
          <w:bCs/>
          <w:iCs/>
          <w:color w:val="000000" w:themeColor="text1"/>
          <w:sz w:val="32"/>
          <w:szCs w:val="32"/>
        </w:rPr>
        <w:t xml:space="preserve"> für </w:t>
      </w:r>
      <w:r w:rsidR="00762789">
        <w:rPr>
          <w:rFonts w:cs="Arial"/>
          <w:b/>
          <w:bCs/>
          <w:iCs/>
          <w:color w:val="000000" w:themeColor="text1"/>
          <w:sz w:val="32"/>
          <w:szCs w:val="32"/>
        </w:rPr>
        <w:br/>
      </w:r>
      <w:r w:rsidR="00307908">
        <w:rPr>
          <w:rFonts w:cs="Arial"/>
          <w:b/>
          <w:bCs/>
          <w:iCs/>
          <w:color w:val="000000" w:themeColor="text1"/>
          <w:sz w:val="32"/>
          <w:szCs w:val="32"/>
        </w:rPr>
        <w:t>einbruchhemmende Vitrinen</w:t>
      </w:r>
      <w:r>
        <w:rPr>
          <w:rFonts w:cs="Arial"/>
          <w:b/>
          <w:bCs/>
          <w:iCs/>
          <w:color w:val="000000" w:themeColor="text1"/>
          <w:sz w:val="32"/>
          <w:szCs w:val="32"/>
        </w:rPr>
        <w:t xml:space="preserve"> veröffentlicht </w:t>
      </w:r>
      <w:r w:rsidR="001613FD" w:rsidRPr="00197B9B">
        <w:rPr>
          <w:color w:val="FF0000"/>
        </w:rPr>
        <w:br/>
      </w:r>
    </w:p>
    <w:p w14:paraId="1E306B13" w14:textId="7757147D" w:rsidR="00F22944" w:rsidRPr="007C67AD" w:rsidRDefault="00C10CBB" w:rsidP="003B16F9">
      <w:pPr>
        <w:spacing w:after="240" w:line="276" w:lineRule="auto"/>
        <w:rPr>
          <w:rFonts w:cs="Arial"/>
          <w:b/>
          <w:bCs/>
          <w:color w:val="000000" w:themeColor="text1"/>
          <w:sz w:val="24"/>
          <w:szCs w:val="24"/>
        </w:rPr>
      </w:pPr>
      <w:proofErr w:type="spellStart"/>
      <w:r>
        <w:rPr>
          <w:rFonts w:cs="Arial"/>
          <w:b/>
          <w:bCs/>
          <w:color w:val="000000" w:themeColor="text1"/>
          <w:sz w:val="24"/>
          <w:szCs w:val="24"/>
        </w:rPr>
        <w:t>VdS</w:t>
      </w:r>
      <w:proofErr w:type="spellEnd"/>
      <w:r>
        <w:rPr>
          <w:rFonts w:cs="Arial"/>
          <w:b/>
          <w:bCs/>
          <w:color w:val="000000" w:themeColor="text1"/>
          <w:sz w:val="24"/>
          <w:szCs w:val="24"/>
        </w:rPr>
        <w:t xml:space="preserve">-anerkannte </w:t>
      </w:r>
      <w:r w:rsidR="007C67AD">
        <w:rPr>
          <w:rFonts w:cs="Arial"/>
          <w:b/>
          <w:bCs/>
          <w:color w:val="000000" w:themeColor="text1"/>
          <w:sz w:val="24"/>
          <w:szCs w:val="24"/>
        </w:rPr>
        <w:t>einbruchhemmende Vitrinen</w:t>
      </w:r>
      <w:r w:rsidR="003044EA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F80360">
        <w:rPr>
          <w:rFonts w:cs="Arial"/>
          <w:b/>
          <w:bCs/>
          <w:color w:val="000000" w:themeColor="text1"/>
          <w:sz w:val="24"/>
          <w:szCs w:val="24"/>
        </w:rPr>
        <w:t xml:space="preserve">(EH-Vitrinen) </w:t>
      </w:r>
      <w:r w:rsidR="00E34CBB">
        <w:rPr>
          <w:rFonts w:cs="Arial"/>
          <w:b/>
          <w:bCs/>
          <w:color w:val="000000" w:themeColor="text1"/>
          <w:sz w:val="24"/>
          <w:szCs w:val="24"/>
        </w:rPr>
        <w:t>gewährleisten</w:t>
      </w:r>
      <w:r w:rsidR="003044EA">
        <w:rPr>
          <w:rFonts w:cs="Arial"/>
          <w:b/>
          <w:bCs/>
          <w:color w:val="000000" w:themeColor="text1"/>
          <w:sz w:val="24"/>
          <w:szCs w:val="24"/>
        </w:rPr>
        <w:t xml:space="preserve"> bei</w:t>
      </w:r>
      <w:r w:rsidR="00A823CF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7C67AD">
        <w:rPr>
          <w:rFonts w:cs="Arial"/>
          <w:b/>
          <w:bCs/>
          <w:color w:val="000000" w:themeColor="text1"/>
          <w:sz w:val="24"/>
          <w:szCs w:val="24"/>
        </w:rPr>
        <w:t>Präsentation</w:t>
      </w:r>
      <w:r w:rsidR="00A823CF">
        <w:rPr>
          <w:rFonts w:cs="Arial"/>
          <w:b/>
          <w:bCs/>
          <w:color w:val="000000" w:themeColor="text1"/>
          <w:sz w:val="24"/>
          <w:szCs w:val="24"/>
        </w:rPr>
        <w:t>en in Handel und Museen</w:t>
      </w:r>
      <w:r w:rsidR="00E34CBB">
        <w:rPr>
          <w:rFonts w:cs="Arial"/>
          <w:b/>
          <w:bCs/>
          <w:color w:val="000000" w:themeColor="text1"/>
          <w:sz w:val="24"/>
          <w:szCs w:val="24"/>
        </w:rPr>
        <w:t xml:space="preserve"> angemessenes Schutzniveau für Sachwerte</w:t>
      </w:r>
      <w:r w:rsidR="000E1E01">
        <w:rPr>
          <w:rFonts w:cs="Arial"/>
          <w:b/>
          <w:bCs/>
          <w:color w:val="000000" w:themeColor="text1"/>
          <w:sz w:val="24"/>
          <w:szCs w:val="24"/>
        </w:rPr>
        <w:t>.</w:t>
      </w:r>
    </w:p>
    <w:p w14:paraId="70AE96EA" w14:textId="2BBF6011" w:rsidR="00857C57" w:rsidRDefault="00251291" w:rsidP="00B84AB8">
      <w:pPr>
        <w:spacing w:after="240" w:line="276" w:lineRule="auto"/>
        <w:rPr>
          <w:rFonts w:cs="Arial"/>
          <w:iCs/>
          <w:color w:val="000000" w:themeColor="text1"/>
          <w:sz w:val="24"/>
          <w:szCs w:val="24"/>
        </w:rPr>
      </w:pPr>
      <w:r w:rsidRPr="000E1E01">
        <w:rPr>
          <w:rFonts w:cs="Arial"/>
          <w:i/>
          <w:iCs/>
          <w:color w:val="000000" w:themeColor="text1"/>
          <w:sz w:val="24"/>
          <w:szCs w:val="24"/>
        </w:rPr>
        <w:t xml:space="preserve">Köln, </w:t>
      </w:r>
      <w:r w:rsidR="000E1E01" w:rsidRPr="000E1E01">
        <w:rPr>
          <w:rFonts w:cs="Arial"/>
          <w:i/>
          <w:iCs/>
          <w:color w:val="000000" w:themeColor="text1"/>
          <w:sz w:val="24"/>
          <w:szCs w:val="24"/>
        </w:rPr>
        <w:t>5</w:t>
      </w:r>
      <w:r w:rsidRPr="000E1E01">
        <w:rPr>
          <w:rFonts w:cs="Arial"/>
          <w:i/>
          <w:iCs/>
          <w:color w:val="000000" w:themeColor="text1"/>
          <w:sz w:val="24"/>
          <w:szCs w:val="24"/>
        </w:rPr>
        <w:t xml:space="preserve">. </w:t>
      </w:r>
      <w:r w:rsidR="00197B9B" w:rsidRPr="000E1E01">
        <w:rPr>
          <w:rFonts w:cs="Arial"/>
          <w:i/>
          <w:iCs/>
          <w:color w:val="000000" w:themeColor="text1"/>
          <w:sz w:val="24"/>
          <w:szCs w:val="24"/>
        </w:rPr>
        <w:t>April</w:t>
      </w:r>
      <w:r w:rsidR="00E72B90" w:rsidRPr="000E1E01">
        <w:rPr>
          <w:rFonts w:cs="Arial"/>
          <w:i/>
          <w:iCs/>
          <w:color w:val="000000" w:themeColor="text1"/>
          <w:sz w:val="24"/>
          <w:szCs w:val="24"/>
        </w:rPr>
        <w:t xml:space="preserve"> </w:t>
      </w:r>
      <w:r w:rsidRPr="000E1E01">
        <w:rPr>
          <w:rFonts w:cs="Arial"/>
          <w:i/>
          <w:iCs/>
          <w:color w:val="000000" w:themeColor="text1"/>
          <w:sz w:val="24"/>
          <w:szCs w:val="24"/>
        </w:rPr>
        <w:t>202</w:t>
      </w:r>
      <w:r w:rsidR="003869C0" w:rsidRPr="000E1E01">
        <w:rPr>
          <w:rFonts w:cs="Arial"/>
          <w:i/>
          <w:iCs/>
          <w:color w:val="000000" w:themeColor="text1"/>
          <w:sz w:val="24"/>
          <w:szCs w:val="24"/>
        </w:rPr>
        <w:t>3</w:t>
      </w:r>
      <w:r w:rsidRPr="000E1E01">
        <w:rPr>
          <w:rFonts w:cs="Arial"/>
          <w:i/>
          <w:iCs/>
          <w:color w:val="000000" w:themeColor="text1"/>
          <w:sz w:val="24"/>
          <w:szCs w:val="24"/>
        </w:rPr>
        <w:t>.</w:t>
      </w:r>
      <w:r w:rsidR="00764251" w:rsidRPr="000E1E01">
        <w:rPr>
          <w:rFonts w:cs="Arial"/>
          <w:i/>
          <w:iCs/>
          <w:color w:val="000000" w:themeColor="text1"/>
          <w:sz w:val="24"/>
          <w:szCs w:val="24"/>
        </w:rPr>
        <w:t xml:space="preserve"> </w:t>
      </w:r>
      <w:r w:rsidR="000E1E01">
        <w:rPr>
          <w:rFonts w:cs="Arial"/>
          <w:iCs/>
          <w:color w:val="000000" w:themeColor="text1"/>
          <w:sz w:val="24"/>
          <w:szCs w:val="24"/>
        </w:rPr>
        <w:t>Bei</w:t>
      </w:r>
      <w:r w:rsidR="00F059E3">
        <w:rPr>
          <w:rFonts w:cs="Arial"/>
          <w:iCs/>
          <w:color w:val="000000" w:themeColor="text1"/>
          <w:sz w:val="24"/>
          <w:szCs w:val="24"/>
        </w:rPr>
        <w:t xml:space="preserve"> Einbr</w:t>
      </w:r>
      <w:r w:rsidR="00920806">
        <w:rPr>
          <w:rFonts w:cs="Arial"/>
          <w:iCs/>
          <w:color w:val="000000" w:themeColor="text1"/>
          <w:sz w:val="24"/>
          <w:szCs w:val="24"/>
        </w:rPr>
        <w:t>üchen in Museen droht</w:t>
      </w:r>
      <w:r w:rsidR="00A823CF">
        <w:rPr>
          <w:rFonts w:cs="Arial"/>
          <w:iCs/>
          <w:color w:val="000000" w:themeColor="text1"/>
          <w:sz w:val="24"/>
          <w:szCs w:val="24"/>
        </w:rPr>
        <w:t xml:space="preserve"> </w:t>
      </w:r>
      <w:r w:rsidR="00920806">
        <w:rPr>
          <w:rFonts w:cs="Arial"/>
          <w:iCs/>
          <w:color w:val="000000" w:themeColor="text1"/>
          <w:sz w:val="24"/>
          <w:szCs w:val="24"/>
        </w:rPr>
        <w:t>der Verlust unwiederbringlicher Ausstellungsstücke</w:t>
      </w:r>
      <w:r w:rsidR="003616BD">
        <w:rPr>
          <w:rFonts w:cs="Arial"/>
          <w:iCs/>
          <w:color w:val="000000" w:themeColor="text1"/>
          <w:sz w:val="24"/>
          <w:szCs w:val="24"/>
        </w:rPr>
        <w:t>,</w:t>
      </w:r>
      <w:r w:rsidR="00920806">
        <w:rPr>
          <w:rFonts w:cs="Arial"/>
          <w:iCs/>
          <w:color w:val="000000" w:themeColor="text1"/>
          <w:sz w:val="24"/>
          <w:szCs w:val="24"/>
        </w:rPr>
        <w:t xml:space="preserve"> während D</w:t>
      </w:r>
      <w:r w:rsidR="00F059E3">
        <w:rPr>
          <w:rFonts w:cs="Arial"/>
          <w:iCs/>
          <w:color w:val="000000" w:themeColor="text1"/>
          <w:sz w:val="24"/>
          <w:szCs w:val="24"/>
        </w:rPr>
        <w:t>iebstähle wertvoller Ware</w:t>
      </w:r>
      <w:r w:rsidR="00920806">
        <w:rPr>
          <w:rFonts w:cs="Arial"/>
          <w:iCs/>
          <w:color w:val="000000" w:themeColor="text1"/>
          <w:sz w:val="24"/>
          <w:szCs w:val="24"/>
        </w:rPr>
        <w:t xml:space="preserve"> im Handel </w:t>
      </w:r>
      <w:r w:rsidR="00F059E3">
        <w:rPr>
          <w:rFonts w:cs="Arial"/>
          <w:iCs/>
          <w:color w:val="000000" w:themeColor="text1"/>
          <w:sz w:val="24"/>
          <w:szCs w:val="24"/>
        </w:rPr>
        <w:t xml:space="preserve">für enorme finanzielle Verluste sorgen. </w:t>
      </w:r>
      <w:r w:rsidR="00F80360">
        <w:rPr>
          <w:rFonts w:cs="Arial"/>
          <w:iCs/>
          <w:color w:val="000000" w:themeColor="text1"/>
          <w:sz w:val="24"/>
          <w:szCs w:val="24"/>
        </w:rPr>
        <w:t>EH-</w:t>
      </w:r>
      <w:r w:rsidR="006F0BAD">
        <w:rPr>
          <w:rFonts w:cs="Arial"/>
          <w:iCs/>
          <w:color w:val="000000" w:themeColor="text1"/>
          <w:sz w:val="24"/>
          <w:szCs w:val="24"/>
        </w:rPr>
        <w:t>Vitrinen mit speziellen</w:t>
      </w:r>
      <w:r w:rsidR="00F80360">
        <w:rPr>
          <w:rFonts w:cs="Arial"/>
          <w:iCs/>
          <w:color w:val="000000" w:themeColor="text1"/>
          <w:sz w:val="24"/>
          <w:szCs w:val="24"/>
        </w:rPr>
        <w:t xml:space="preserve"> mechanischen</w:t>
      </w:r>
      <w:r w:rsidR="006F0BAD">
        <w:rPr>
          <w:rFonts w:cs="Arial"/>
          <w:iCs/>
          <w:color w:val="000000" w:themeColor="text1"/>
          <w:sz w:val="24"/>
          <w:szCs w:val="24"/>
        </w:rPr>
        <w:t xml:space="preserve"> Sicherheitsvorrichtungen, wie </w:t>
      </w:r>
      <w:r w:rsidR="00C10CBB">
        <w:rPr>
          <w:rFonts w:cs="Arial"/>
          <w:iCs/>
          <w:color w:val="000000" w:themeColor="text1"/>
          <w:sz w:val="24"/>
          <w:szCs w:val="24"/>
        </w:rPr>
        <w:t xml:space="preserve">einbruchhemmendem </w:t>
      </w:r>
      <w:r w:rsidR="006F0BAD">
        <w:rPr>
          <w:rFonts w:cs="Arial"/>
          <w:iCs/>
          <w:color w:val="000000" w:themeColor="text1"/>
          <w:sz w:val="24"/>
          <w:szCs w:val="24"/>
        </w:rPr>
        <w:t xml:space="preserve">Glas oder </w:t>
      </w:r>
      <w:r w:rsidR="00C10CBB">
        <w:rPr>
          <w:rFonts w:cs="Arial"/>
          <w:iCs/>
          <w:color w:val="000000" w:themeColor="text1"/>
          <w:sz w:val="24"/>
          <w:szCs w:val="24"/>
        </w:rPr>
        <w:t>widerstandsfähigen Schließeinrichtungen</w:t>
      </w:r>
      <w:r w:rsidR="00980BA7">
        <w:rPr>
          <w:rFonts w:cs="Arial"/>
          <w:iCs/>
          <w:color w:val="000000" w:themeColor="text1"/>
          <w:sz w:val="24"/>
          <w:szCs w:val="24"/>
        </w:rPr>
        <w:t xml:space="preserve">, können </w:t>
      </w:r>
      <w:r w:rsidR="008801FD">
        <w:rPr>
          <w:rFonts w:cs="Arial"/>
          <w:iCs/>
          <w:color w:val="000000" w:themeColor="text1"/>
          <w:sz w:val="24"/>
          <w:szCs w:val="24"/>
        </w:rPr>
        <w:t>diesen Risiken entscheidend entgegenwirken</w:t>
      </w:r>
      <w:r w:rsidR="00980BA7">
        <w:rPr>
          <w:rFonts w:cs="Arial"/>
          <w:iCs/>
          <w:color w:val="000000" w:themeColor="text1"/>
          <w:sz w:val="24"/>
          <w:szCs w:val="24"/>
        </w:rPr>
        <w:t>.</w:t>
      </w:r>
      <w:r w:rsidR="008801FD">
        <w:rPr>
          <w:rFonts w:cs="Arial"/>
          <w:iCs/>
          <w:color w:val="000000" w:themeColor="text1"/>
          <w:sz w:val="24"/>
          <w:szCs w:val="24"/>
        </w:rPr>
        <w:t xml:space="preserve"> Ihr Wirkungsgrad lässt sich mit </w:t>
      </w:r>
      <w:r w:rsidR="00C10CBB">
        <w:rPr>
          <w:rFonts w:cs="Arial"/>
          <w:iCs/>
          <w:color w:val="000000" w:themeColor="text1"/>
          <w:sz w:val="24"/>
          <w:szCs w:val="24"/>
        </w:rPr>
        <w:t xml:space="preserve">den </w:t>
      </w:r>
      <w:r w:rsidR="00AB21AB">
        <w:rPr>
          <w:rFonts w:cs="Arial"/>
          <w:iCs/>
          <w:color w:val="000000" w:themeColor="text1"/>
          <w:sz w:val="24"/>
          <w:szCs w:val="24"/>
        </w:rPr>
        <w:t xml:space="preserve">neuen </w:t>
      </w:r>
      <w:r w:rsidR="008801FD">
        <w:rPr>
          <w:rFonts w:cs="Arial"/>
          <w:iCs/>
          <w:color w:val="000000" w:themeColor="text1"/>
          <w:sz w:val="24"/>
          <w:szCs w:val="24"/>
        </w:rPr>
        <w:t>Richtlinie</w:t>
      </w:r>
      <w:r w:rsidR="00C10CBB">
        <w:rPr>
          <w:rFonts w:cs="Arial"/>
          <w:iCs/>
          <w:color w:val="000000" w:themeColor="text1"/>
          <w:sz w:val="24"/>
          <w:szCs w:val="24"/>
        </w:rPr>
        <w:t>n</w:t>
      </w:r>
      <w:r w:rsidR="008801FD">
        <w:rPr>
          <w:rFonts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8801FD">
        <w:rPr>
          <w:rFonts w:cs="Arial"/>
          <w:iCs/>
          <w:color w:val="000000" w:themeColor="text1"/>
          <w:sz w:val="24"/>
          <w:szCs w:val="24"/>
        </w:rPr>
        <w:t>VdS</w:t>
      </w:r>
      <w:proofErr w:type="spellEnd"/>
      <w:r w:rsidR="008801FD">
        <w:rPr>
          <w:rFonts w:cs="Arial"/>
          <w:iCs/>
          <w:color w:val="000000" w:themeColor="text1"/>
          <w:sz w:val="24"/>
          <w:szCs w:val="24"/>
        </w:rPr>
        <w:t xml:space="preserve"> 6029 </w:t>
      </w:r>
      <w:r w:rsidR="009418CB">
        <w:rPr>
          <w:rFonts w:cs="Arial"/>
          <w:iCs/>
          <w:color w:val="000000" w:themeColor="text1"/>
          <w:sz w:val="24"/>
          <w:szCs w:val="24"/>
        </w:rPr>
        <w:t xml:space="preserve">nun </w:t>
      </w:r>
      <w:r w:rsidR="008801FD">
        <w:rPr>
          <w:rFonts w:cs="Arial"/>
          <w:iCs/>
          <w:color w:val="000000" w:themeColor="text1"/>
          <w:sz w:val="24"/>
          <w:szCs w:val="24"/>
        </w:rPr>
        <w:t xml:space="preserve">zuverlässig </w:t>
      </w:r>
      <w:r w:rsidR="00041A8B">
        <w:rPr>
          <w:rFonts w:cs="Arial"/>
          <w:iCs/>
          <w:color w:val="000000" w:themeColor="text1"/>
          <w:sz w:val="24"/>
          <w:szCs w:val="24"/>
        </w:rPr>
        <w:t xml:space="preserve">und objektiv </w:t>
      </w:r>
      <w:r w:rsidR="008801FD">
        <w:rPr>
          <w:rFonts w:cs="Arial"/>
          <w:iCs/>
          <w:color w:val="000000" w:themeColor="text1"/>
          <w:sz w:val="24"/>
          <w:szCs w:val="24"/>
        </w:rPr>
        <w:t xml:space="preserve">beurteilen. </w:t>
      </w:r>
    </w:p>
    <w:p w14:paraId="0BD1CD4E" w14:textId="06B368F7" w:rsidR="008C5FE5" w:rsidRDefault="000315FD" w:rsidP="00B84AB8">
      <w:pPr>
        <w:spacing w:after="240" w:line="276" w:lineRule="auto"/>
        <w:rPr>
          <w:rFonts w:cs="Arial"/>
          <w:iCs/>
          <w:color w:val="000000" w:themeColor="text1"/>
          <w:sz w:val="24"/>
          <w:szCs w:val="24"/>
        </w:rPr>
      </w:pPr>
      <w:r>
        <w:rPr>
          <w:rFonts w:cs="Arial"/>
          <w:iCs/>
          <w:color w:val="000000" w:themeColor="text1"/>
          <w:sz w:val="24"/>
          <w:szCs w:val="24"/>
        </w:rPr>
        <w:t xml:space="preserve">Die </w:t>
      </w:r>
      <w:proofErr w:type="spellStart"/>
      <w:r w:rsidR="00666CAD">
        <w:rPr>
          <w:rFonts w:cs="Arial"/>
          <w:iCs/>
          <w:color w:val="000000" w:themeColor="text1"/>
          <w:sz w:val="24"/>
          <w:szCs w:val="24"/>
        </w:rPr>
        <w:t>VdS</w:t>
      </w:r>
      <w:proofErr w:type="spellEnd"/>
      <w:r w:rsidR="00666CAD">
        <w:rPr>
          <w:rFonts w:cs="Arial"/>
          <w:iCs/>
          <w:color w:val="000000" w:themeColor="text1"/>
          <w:sz w:val="24"/>
          <w:szCs w:val="24"/>
        </w:rPr>
        <w:t xml:space="preserve">-Richtlinien </w:t>
      </w:r>
      <w:r>
        <w:rPr>
          <w:rFonts w:cs="Arial"/>
          <w:iCs/>
          <w:color w:val="000000" w:themeColor="text1"/>
          <w:sz w:val="24"/>
          <w:szCs w:val="24"/>
        </w:rPr>
        <w:t xml:space="preserve">zur Bewertung </w:t>
      </w:r>
      <w:r w:rsidR="00F80360">
        <w:rPr>
          <w:rFonts w:cs="Arial"/>
          <w:iCs/>
          <w:color w:val="000000" w:themeColor="text1"/>
          <w:sz w:val="24"/>
          <w:szCs w:val="24"/>
        </w:rPr>
        <w:t xml:space="preserve">von EH-Vitrinen beinhalten Mindestanforderungen und Prüfmethoden, um Einbruch </w:t>
      </w:r>
      <w:r w:rsidR="00AB21AB">
        <w:rPr>
          <w:rFonts w:cs="Arial"/>
          <w:iCs/>
          <w:color w:val="000000" w:themeColor="text1"/>
          <w:sz w:val="24"/>
          <w:szCs w:val="24"/>
        </w:rPr>
        <w:t>sowie</w:t>
      </w:r>
      <w:r w:rsidR="00F80360">
        <w:rPr>
          <w:rFonts w:cs="Arial"/>
          <w:iCs/>
          <w:color w:val="000000" w:themeColor="text1"/>
          <w:sz w:val="24"/>
          <w:szCs w:val="24"/>
        </w:rPr>
        <w:t xml:space="preserve"> Diebstahl der ausgestellten Güter maßgeblich zu erschweren. </w:t>
      </w:r>
      <w:r w:rsidR="004D0AF8">
        <w:rPr>
          <w:rFonts w:cs="Arial"/>
          <w:iCs/>
          <w:color w:val="000000" w:themeColor="text1"/>
          <w:sz w:val="24"/>
          <w:szCs w:val="24"/>
        </w:rPr>
        <w:t>In Abgleich mit i</w:t>
      </w:r>
      <w:r w:rsidR="00F80360">
        <w:rPr>
          <w:rFonts w:cs="Arial"/>
          <w:iCs/>
          <w:color w:val="000000" w:themeColor="text1"/>
          <w:sz w:val="24"/>
          <w:szCs w:val="24"/>
        </w:rPr>
        <w:t>hrer</w:t>
      </w:r>
      <w:r w:rsidR="00156BCF">
        <w:rPr>
          <w:rFonts w:cs="Arial"/>
          <w:iCs/>
          <w:color w:val="000000" w:themeColor="text1"/>
          <w:sz w:val="24"/>
          <w:szCs w:val="24"/>
        </w:rPr>
        <w:t xml:space="preserve"> Widerstandsfähigkeit</w:t>
      </w:r>
      <w:r w:rsidR="004D0AF8">
        <w:rPr>
          <w:rFonts w:cs="Arial"/>
          <w:iCs/>
          <w:color w:val="000000" w:themeColor="text1"/>
          <w:sz w:val="24"/>
          <w:szCs w:val="24"/>
        </w:rPr>
        <w:t xml:space="preserve"> gegen Einbruch stuft </w:t>
      </w:r>
      <w:proofErr w:type="spellStart"/>
      <w:r w:rsidR="00156BCF">
        <w:rPr>
          <w:rFonts w:cs="Arial"/>
          <w:iCs/>
          <w:color w:val="000000" w:themeColor="text1"/>
          <w:sz w:val="24"/>
          <w:szCs w:val="24"/>
        </w:rPr>
        <w:t>VdS</w:t>
      </w:r>
      <w:proofErr w:type="spellEnd"/>
      <w:r w:rsidR="00156BCF">
        <w:rPr>
          <w:rFonts w:cs="Arial"/>
          <w:iCs/>
          <w:color w:val="000000" w:themeColor="text1"/>
          <w:sz w:val="24"/>
          <w:szCs w:val="24"/>
        </w:rPr>
        <w:t xml:space="preserve"> </w:t>
      </w:r>
      <w:r w:rsidR="004D0AF8">
        <w:rPr>
          <w:rFonts w:cs="Arial"/>
          <w:iCs/>
          <w:color w:val="000000" w:themeColor="text1"/>
          <w:sz w:val="24"/>
          <w:szCs w:val="24"/>
        </w:rPr>
        <w:t xml:space="preserve">die </w:t>
      </w:r>
      <w:r w:rsidR="00156BCF">
        <w:rPr>
          <w:rFonts w:cs="Arial"/>
          <w:iCs/>
          <w:color w:val="000000" w:themeColor="text1"/>
          <w:sz w:val="24"/>
          <w:szCs w:val="24"/>
        </w:rPr>
        <w:t>anerkannten EH-Vitrinen</w:t>
      </w:r>
      <w:r w:rsidR="004D0AF8">
        <w:rPr>
          <w:rFonts w:cs="Arial"/>
          <w:iCs/>
          <w:color w:val="000000" w:themeColor="text1"/>
          <w:sz w:val="24"/>
          <w:szCs w:val="24"/>
        </w:rPr>
        <w:t xml:space="preserve"> in die vier </w:t>
      </w:r>
      <w:proofErr w:type="spellStart"/>
      <w:r w:rsidR="004D0AF8">
        <w:rPr>
          <w:rFonts w:cs="Arial"/>
          <w:iCs/>
          <w:color w:val="000000" w:themeColor="text1"/>
          <w:sz w:val="24"/>
          <w:szCs w:val="24"/>
        </w:rPr>
        <w:t>Vitrinenklassen</w:t>
      </w:r>
      <w:proofErr w:type="spellEnd"/>
      <w:r w:rsidR="004D0AF8">
        <w:rPr>
          <w:rFonts w:cs="Arial"/>
          <w:iCs/>
          <w:color w:val="000000" w:themeColor="text1"/>
          <w:sz w:val="24"/>
          <w:szCs w:val="24"/>
        </w:rPr>
        <w:t xml:space="preserve"> V1-V4 ein. Entscheidend</w:t>
      </w:r>
      <w:r w:rsidR="009E2FFA">
        <w:rPr>
          <w:rFonts w:cs="Arial"/>
          <w:iCs/>
          <w:color w:val="000000" w:themeColor="text1"/>
          <w:sz w:val="24"/>
          <w:szCs w:val="24"/>
        </w:rPr>
        <w:t xml:space="preserve">e Faktoren sind </w:t>
      </w:r>
      <w:r w:rsidR="004D0AF8">
        <w:rPr>
          <w:rFonts w:cs="Arial"/>
          <w:iCs/>
          <w:color w:val="000000" w:themeColor="text1"/>
          <w:sz w:val="24"/>
          <w:szCs w:val="24"/>
        </w:rPr>
        <w:t>dabei die potenzielle Dauer bis zur unberechtigten Ö</w:t>
      </w:r>
      <w:r w:rsidR="009E2FFA">
        <w:rPr>
          <w:rFonts w:cs="Arial"/>
          <w:iCs/>
          <w:color w:val="000000" w:themeColor="text1"/>
          <w:sz w:val="24"/>
          <w:szCs w:val="24"/>
        </w:rPr>
        <w:t xml:space="preserve">ffnung, die eingesetzten Werkzeuge sowie die Konstruktion. </w:t>
      </w:r>
    </w:p>
    <w:p w14:paraId="38C3C221" w14:textId="5293E15E" w:rsidR="00857C57" w:rsidRDefault="000315FD" w:rsidP="00B84AB8">
      <w:pPr>
        <w:spacing w:after="240" w:line="276" w:lineRule="auto"/>
        <w:rPr>
          <w:rFonts w:cs="Arial"/>
          <w:iCs/>
          <w:color w:val="000000" w:themeColor="text1"/>
          <w:sz w:val="24"/>
          <w:szCs w:val="24"/>
        </w:rPr>
      </w:pPr>
      <w:r>
        <w:rPr>
          <w:rFonts w:cs="Arial"/>
          <w:iCs/>
          <w:color w:val="000000" w:themeColor="text1"/>
          <w:sz w:val="24"/>
          <w:szCs w:val="24"/>
        </w:rPr>
        <w:t>„</w:t>
      </w:r>
      <w:r w:rsidR="00771104">
        <w:rPr>
          <w:rFonts w:cs="Arial"/>
          <w:iCs/>
          <w:color w:val="000000" w:themeColor="text1"/>
          <w:sz w:val="24"/>
          <w:szCs w:val="24"/>
        </w:rPr>
        <w:t xml:space="preserve">Gerade in Hinblick auf die folgenschweren </w:t>
      </w:r>
      <w:r w:rsidR="00B83E34">
        <w:rPr>
          <w:rFonts w:cs="Arial"/>
          <w:iCs/>
          <w:color w:val="000000" w:themeColor="text1"/>
          <w:sz w:val="24"/>
          <w:szCs w:val="24"/>
        </w:rPr>
        <w:t>E</w:t>
      </w:r>
      <w:r w:rsidR="00771104">
        <w:rPr>
          <w:rFonts w:cs="Arial"/>
          <w:iCs/>
          <w:color w:val="000000" w:themeColor="text1"/>
          <w:sz w:val="24"/>
          <w:szCs w:val="24"/>
        </w:rPr>
        <w:t xml:space="preserve">inbrüche der letzten Jahre </w:t>
      </w:r>
      <w:r w:rsidR="00666CAD">
        <w:rPr>
          <w:rFonts w:cs="Arial"/>
          <w:iCs/>
          <w:color w:val="000000" w:themeColor="text1"/>
          <w:sz w:val="24"/>
          <w:szCs w:val="24"/>
        </w:rPr>
        <w:t xml:space="preserve">bieten </w:t>
      </w:r>
      <w:r w:rsidR="009E2FFA">
        <w:rPr>
          <w:rFonts w:cs="Arial"/>
          <w:iCs/>
          <w:color w:val="000000" w:themeColor="text1"/>
          <w:sz w:val="24"/>
          <w:szCs w:val="24"/>
        </w:rPr>
        <w:t xml:space="preserve">diese </w:t>
      </w:r>
      <w:r w:rsidR="00771104">
        <w:rPr>
          <w:rFonts w:cs="Arial"/>
          <w:iCs/>
          <w:color w:val="000000" w:themeColor="text1"/>
          <w:sz w:val="24"/>
          <w:szCs w:val="24"/>
        </w:rPr>
        <w:t>Richtlinie</w:t>
      </w:r>
      <w:r w:rsidR="00666CAD">
        <w:rPr>
          <w:rFonts w:cs="Arial"/>
          <w:iCs/>
          <w:color w:val="000000" w:themeColor="text1"/>
          <w:sz w:val="24"/>
          <w:szCs w:val="24"/>
        </w:rPr>
        <w:t>n</w:t>
      </w:r>
      <w:r w:rsidR="009E2FFA">
        <w:rPr>
          <w:rFonts w:cs="Arial"/>
          <w:iCs/>
          <w:color w:val="000000" w:themeColor="text1"/>
          <w:sz w:val="24"/>
          <w:szCs w:val="24"/>
        </w:rPr>
        <w:t xml:space="preserve"> wichtige Orientierung für </w:t>
      </w:r>
      <w:r w:rsidR="00B83E34">
        <w:rPr>
          <w:rFonts w:cs="Arial"/>
          <w:iCs/>
          <w:color w:val="000000" w:themeColor="text1"/>
          <w:sz w:val="24"/>
          <w:szCs w:val="24"/>
        </w:rPr>
        <w:t>Museumsb</w:t>
      </w:r>
      <w:r w:rsidR="00041A8B">
        <w:rPr>
          <w:rFonts w:cs="Arial"/>
          <w:iCs/>
          <w:color w:val="000000" w:themeColor="text1"/>
          <w:sz w:val="24"/>
          <w:szCs w:val="24"/>
        </w:rPr>
        <w:t>etreiber</w:t>
      </w:r>
      <w:r w:rsidR="00160454">
        <w:rPr>
          <w:rFonts w:cs="Arial"/>
          <w:iCs/>
          <w:color w:val="000000" w:themeColor="text1"/>
          <w:sz w:val="24"/>
          <w:szCs w:val="24"/>
        </w:rPr>
        <w:t>, Hersteller und Versicherer</w:t>
      </w:r>
      <w:r w:rsidR="00041A8B">
        <w:rPr>
          <w:rFonts w:cs="Arial"/>
          <w:iCs/>
          <w:color w:val="000000" w:themeColor="text1"/>
          <w:sz w:val="24"/>
          <w:szCs w:val="24"/>
        </w:rPr>
        <w:t>“</w:t>
      </w:r>
      <w:r>
        <w:rPr>
          <w:rFonts w:cs="Arial"/>
          <w:iCs/>
          <w:color w:val="000000" w:themeColor="text1"/>
          <w:sz w:val="24"/>
          <w:szCs w:val="24"/>
        </w:rPr>
        <w:t xml:space="preserve">, betont Sebastian Brose, Leiter Produktmanagement </w:t>
      </w:r>
      <w:r w:rsidR="00666CAD">
        <w:rPr>
          <w:rFonts w:cs="Arial"/>
          <w:iCs/>
          <w:color w:val="000000" w:themeColor="text1"/>
          <w:sz w:val="24"/>
          <w:szCs w:val="24"/>
        </w:rPr>
        <w:t xml:space="preserve">im Bereich Produkte &amp; Unternehmen </w:t>
      </w:r>
      <w:r>
        <w:rPr>
          <w:rFonts w:cs="Arial"/>
          <w:iCs/>
          <w:color w:val="000000" w:themeColor="text1"/>
          <w:sz w:val="24"/>
          <w:szCs w:val="24"/>
        </w:rPr>
        <w:t xml:space="preserve">bei </w:t>
      </w:r>
      <w:proofErr w:type="spellStart"/>
      <w:r>
        <w:rPr>
          <w:rFonts w:cs="Arial"/>
          <w:iCs/>
          <w:color w:val="000000" w:themeColor="text1"/>
          <w:sz w:val="24"/>
          <w:szCs w:val="24"/>
        </w:rPr>
        <w:t>VdS</w:t>
      </w:r>
      <w:proofErr w:type="spellEnd"/>
      <w:r>
        <w:rPr>
          <w:rFonts w:cs="Arial"/>
          <w:iCs/>
          <w:color w:val="000000" w:themeColor="text1"/>
          <w:sz w:val="24"/>
          <w:szCs w:val="24"/>
        </w:rPr>
        <w:t>.</w:t>
      </w:r>
      <w:r w:rsidR="00041A8B">
        <w:rPr>
          <w:rFonts w:cs="Arial"/>
          <w:iCs/>
          <w:color w:val="000000" w:themeColor="text1"/>
          <w:sz w:val="24"/>
          <w:szCs w:val="24"/>
        </w:rPr>
        <w:t xml:space="preserve"> „Klare Kriterien zur Beurteilung der S</w:t>
      </w:r>
      <w:r w:rsidR="00D04C34">
        <w:rPr>
          <w:rFonts w:cs="Arial"/>
          <w:iCs/>
          <w:color w:val="000000" w:themeColor="text1"/>
          <w:sz w:val="24"/>
          <w:szCs w:val="24"/>
        </w:rPr>
        <w:t>chutzwirkung stellen I</w:t>
      </w:r>
      <w:r w:rsidR="00A5223E">
        <w:rPr>
          <w:rFonts w:cs="Arial"/>
          <w:iCs/>
          <w:color w:val="000000" w:themeColor="text1"/>
          <w:sz w:val="24"/>
          <w:szCs w:val="24"/>
        </w:rPr>
        <w:t>nvestitions</w:t>
      </w:r>
      <w:r w:rsidR="009418CB">
        <w:rPr>
          <w:rFonts w:cs="Arial"/>
          <w:iCs/>
          <w:color w:val="000000" w:themeColor="text1"/>
          <w:sz w:val="24"/>
          <w:szCs w:val="24"/>
        </w:rPr>
        <w:t>entscheidungen</w:t>
      </w:r>
      <w:r w:rsidR="00A5223E">
        <w:rPr>
          <w:rFonts w:cs="Arial"/>
          <w:iCs/>
          <w:color w:val="000000" w:themeColor="text1"/>
          <w:sz w:val="24"/>
          <w:szCs w:val="24"/>
        </w:rPr>
        <w:t xml:space="preserve"> in den Einbruch- und Diebstahlschutz</w:t>
      </w:r>
      <w:r w:rsidR="00D04C34">
        <w:rPr>
          <w:rFonts w:cs="Arial"/>
          <w:iCs/>
          <w:color w:val="000000" w:themeColor="text1"/>
          <w:sz w:val="24"/>
          <w:szCs w:val="24"/>
        </w:rPr>
        <w:t xml:space="preserve"> </w:t>
      </w:r>
      <w:r w:rsidR="00E34CBB">
        <w:rPr>
          <w:rFonts w:cs="Arial"/>
          <w:iCs/>
          <w:color w:val="000000" w:themeColor="text1"/>
          <w:sz w:val="24"/>
          <w:szCs w:val="24"/>
        </w:rPr>
        <w:t xml:space="preserve">durch Vitrinen </w:t>
      </w:r>
      <w:r w:rsidR="00D04C34">
        <w:rPr>
          <w:rFonts w:cs="Arial"/>
          <w:iCs/>
          <w:color w:val="000000" w:themeColor="text1"/>
          <w:sz w:val="24"/>
          <w:szCs w:val="24"/>
        </w:rPr>
        <w:t>auf eine objektive Grundlage.“</w:t>
      </w:r>
    </w:p>
    <w:p w14:paraId="2CECD07F" w14:textId="49AC026F" w:rsidR="008C5FE5" w:rsidRDefault="002623E6" w:rsidP="00B84AB8">
      <w:pPr>
        <w:spacing w:after="240" w:line="276" w:lineRule="auto"/>
        <w:rPr>
          <w:rFonts w:cs="Arial"/>
          <w:iCs/>
          <w:color w:val="000000" w:themeColor="text1"/>
          <w:sz w:val="24"/>
          <w:szCs w:val="24"/>
        </w:rPr>
      </w:pPr>
      <w:r>
        <w:rPr>
          <w:rFonts w:cs="Arial"/>
          <w:iCs/>
          <w:color w:val="000000" w:themeColor="text1"/>
          <w:sz w:val="24"/>
          <w:szCs w:val="24"/>
        </w:rPr>
        <w:t xml:space="preserve">Im </w:t>
      </w:r>
      <w:proofErr w:type="spellStart"/>
      <w:r>
        <w:rPr>
          <w:rFonts w:cs="Arial"/>
          <w:iCs/>
          <w:color w:val="000000" w:themeColor="text1"/>
          <w:sz w:val="24"/>
          <w:szCs w:val="24"/>
        </w:rPr>
        <w:t>VdS</w:t>
      </w:r>
      <w:proofErr w:type="spellEnd"/>
      <w:r>
        <w:rPr>
          <w:rFonts w:cs="Arial"/>
          <w:iCs/>
          <w:color w:val="000000" w:themeColor="text1"/>
          <w:sz w:val="24"/>
          <w:szCs w:val="24"/>
        </w:rPr>
        <w:t>-Shop stehen die</w:t>
      </w:r>
      <w:r w:rsidR="0024166D">
        <w:rPr>
          <w:rFonts w:cs="Arial"/>
          <w:iCs/>
          <w:color w:val="000000" w:themeColor="text1"/>
          <w:sz w:val="24"/>
          <w:szCs w:val="24"/>
        </w:rPr>
        <w:t xml:space="preserve"> neuen Richtlinien </w:t>
      </w:r>
      <w:proofErr w:type="spellStart"/>
      <w:r w:rsidR="0024166D">
        <w:rPr>
          <w:rFonts w:cs="Arial"/>
          <w:iCs/>
          <w:color w:val="000000" w:themeColor="text1"/>
          <w:sz w:val="24"/>
          <w:szCs w:val="24"/>
        </w:rPr>
        <w:t>VdS</w:t>
      </w:r>
      <w:proofErr w:type="spellEnd"/>
      <w:r w:rsidR="0024166D">
        <w:rPr>
          <w:rFonts w:cs="Arial"/>
          <w:iCs/>
          <w:color w:val="000000" w:themeColor="text1"/>
          <w:sz w:val="24"/>
          <w:szCs w:val="24"/>
        </w:rPr>
        <w:t xml:space="preserve"> 6029 </w:t>
      </w:r>
      <w:r w:rsidR="000315FD">
        <w:rPr>
          <w:rFonts w:cs="Arial"/>
          <w:iCs/>
          <w:color w:val="000000" w:themeColor="text1"/>
          <w:sz w:val="24"/>
          <w:szCs w:val="24"/>
        </w:rPr>
        <w:t>„E</w:t>
      </w:r>
      <w:r w:rsidR="0024166D">
        <w:rPr>
          <w:rFonts w:cs="Arial"/>
          <w:iCs/>
          <w:color w:val="000000" w:themeColor="text1"/>
          <w:sz w:val="24"/>
          <w:szCs w:val="24"/>
        </w:rPr>
        <w:t>inbruchhemmende Vitrinen</w:t>
      </w:r>
      <w:r w:rsidR="000315FD">
        <w:rPr>
          <w:rFonts w:cs="Arial"/>
          <w:iCs/>
          <w:color w:val="000000" w:themeColor="text1"/>
          <w:sz w:val="24"/>
          <w:szCs w:val="24"/>
        </w:rPr>
        <w:t xml:space="preserve"> – Anforderungen und Prüfmethoden“</w:t>
      </w:r>
      <w:r w:rsidR="0024166D">
        <w:rPr>
          <w:rFonts w:cs="Arial"/>
          <w:iCs/>
          <w:color w:val="000000" w:themeColor="text1"/>
          <w:sz w:val="24"/>
          <w:szCs w:val="24"/>
        </w:rPr>
        <w:t xml:space="preserve"> ab sofort unter </w:t>
      </w:r>
      <w:hyperlink r:id="rId13" w:history="1">
        <w:r w:rsidR="0024166D" w:rsidRPr="00351ACD">
          <w:rPr>
            <w:rStyle w:val="Hyperlink"/>
            <w:rFonts w:cs="Arial"/>
            <w:iCs/>
            <w:sz w:val="24"/>
            <w:szCs w:val="24"/>
          </w:rPr>
          <w:t>www.vds-shop.de</w:t>
        </w:r>
      </w:hyperlink>
      <w:r w:rsidR="0024166D">
        <w:rPr>
          <w:rFonts w:cs="Arial"/>
          <w:iCs/>
          <w:color w:val="000000" w:themeColor="text1"/>
          <w:sz w:val="24"/>
          <w:szCs w:val="24"/>
        </w:rPr>
        <w:t xml:space="preserve"> </w:t>
      </w:r>
      <w:r w:rsidR="00B6043C">
        <w:rPr>
          <w:rFonts w:cs="Arial"/>
          <w:iCs/>
          <w:color w:val="000000" w:themeColor="text1"/>
          <w:sz w:val="24"/>
          <w:szCs w:val="24"/>
        </w:rPr>
        <w:t>zum Download zur Verfügung</w:t>
      </w:r>
      <w:r w:rsidR="0024166D">
        <w:rPr>
          <w:rFonts w:cs="Arial"/>
          <w:iCs/>
          <w:color w:val="000000" w:themeColor="text1"/>
          <w:sz w:val="24"/>
          <w:szCs w:val="24"/>
        </w:rPr>
        <w:t xml:space="preserve">. </w:t>
      </w:r>
    </w:p>
    <w:p w14:paraId="2397446C" w14:textId="77777777" w:rsidR="009418CB" w:rsidRDefault="009418CB" w:rsidP="00730BB0">
      <w:pPr>
        <w:spacing w:after="240" w:line="276" w:lineRule="auto"/>
        <w:rPr>
          <w:rFonts w:cs="Arial"/>
          <w:b/>
          <w:color w:val="000000" w:themeColor="text1"/>
          <w:sz w:val="20"/>
        </w:rPr>
      </w:pPr>
    </w:p>
    <w:p w14:paraId="3A05FB22" w14:textId="77777777" w:rsidR="009418CB" w:rsidRDefault="009418CB" w:rsidP="00730BB0">
      <w:pPr>
        <w:spacing w:after="240" w:line="276" w:lineRule="auto"/>
        <w:rPr>
          <w:rFonts w:cs="Arial"/>
          <w:b/>
          <w:color w:val="000000" w:themeColor="text1"/>
          <w:sz w:val="20"/>
        </w:rPr>
      </w:pPr>
    </w:p>
    <w:p w14:paraId="64F7A7AE" w14:textId="77777777" w:rsidR="009418CB" w:rsidRDefault="009418CB" w:rsidP="00730BB0">
      <w:pPr>
        <w:spacing w:after="240" w:line="276" w:lineRule="auto"/>
        <w:rPr>
          <w:rFonts w:cs="Arial"/>
          <w:b/>
          <w:color w:val="000000" w:themeColor="text1"/>
          <w:sz w:val="20"/>
        </w:rPr>
      </w:pPr>
    </w:p>
    <w:p w14:paraId="499490B6" w14:textId="77777777" w:rsidR="009418CB" w:rsidRDefault="009418CB" w:rsidP="00730BB0">
      <w:pPr>
        <w:spacing w:after="240" w:line="276" w:lineRule="auto"/>
        <w:rPr>
          <w:rFonts w:cs="Arial"/>
          <w:b/>
          <w:color w:val="000000" w:themeColor="text1"/>
          <w:sz w:val="20"/>
        </w:rPr>
      </w:pPr>
    </w:p>
    <w:p w14:paraId="04993075" w14:textId="521B8404" w:rsidR="000566EB" w:rsidRPr="00197B9B" w:rsidRDefault="000566EB" w:rsidP="00730BB0">
      <w:pPr>
        <w:spacing w:after="240" w:line="276" w:lineRule="auto"/>
        <w:rPr>
          <w:rFonts w:cs="Arial"/>
          <w:b/>
          <w:color w:val="000000" w:themeColor="text1"/>
          <w:sz w:val="20"/>
        </w:rPr>
      </w:pPr>
      <w:r w:rsidRPr="00197B9B">
        <w:rPr>
          <w:rFonts w:cs="Arial"/>
          <w:b/>
          <w:color w:val="000000" w:themeColor="text1"/>
          <w:sz w:val="20"/>
        </w:rPr>
        <w:lastRenderedPageBreak/>
        <w:t xml:space="preserve">Über </w:t>
      </w:r>
      <w:proofErr w:type="spellStart"/>
      <w:r w:rsidRPr="00197B9B">
        <w:rPr>
          <w:rFonts w:cs="Arial"/>
          <w:b/>
          <w:color w:val="000000" w:themeColor="text1"/>
          <w:sz w:val="20"/>
        </w:rPr>
        <w:t>VdS</w:t>
      </w:r>
      <w:proofErr w:type="spellEnd"/>
    </w:p>
    <w:p w14:paraId="03E4A47E" w14:textId="77777777" w:rsidR="000566EB" w:rsidRPr="00197B9B" w:rsidRDefault="000566EB" w:rsidP="00730BB0">
      <w:pPr>
        <w:pStyle w:val="StandardWeb"/>
        <w:spacing w:after="240" w:afterAutospacing="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97B9B">
        <w:rPr>
          <w:rFonts w:ascii="Arial" w:hAnsi="Arial" w:cs="Arial"/>
          <w:color w:val="000000" w:themeColor="text1"/>
          <w:sz w:val="20"/>
          <w:szCs w:val="20"/>
        </w:rPr>
        <w:t>VdS</w:t>
      </w:r>
      <w:proofErr w:type="spellEnd"/>
      <w:r w:rsidRPr="00197B9B">
        <w:rPr>
          <w:rFonts w:ascii="Arial" w:hAnsi="Arial" w:cs="Arial"/>
          <w:color w:val="000000" w:themeColor="text1"/>
          <w:sz w:val="20"/>
          <w:szCs w:val="20"/>
        </w:rPr>
        <w:t xml:space="preserve"> gehört zu den weltweit renommiertesten Institutionen für Unternehmenssicherheit. Rund 500 Experten bieten ein einzigartiges Dienstleistungsspektrum für Brandschutz, Security, Cyber-Security und Naturgefahrenprävention.</w:t>
      </w:r>
    </w:p>
    <w:p w14:paraId="75871AC9" w14:textId="77777777" w:rsidR="000566EB" w:rsidRPr="00197B9B" w:rsidRDefault="000566EB" w:rsidP="00730BB0">
      <w:pPr>
        <w:pStyle w:val="StandardWeb"/>
        <w:spacing w:after="24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97B9B">
        <w:rPr>
          <w:rFonts w:ascii="Arial" w:hAnsi="Arial" w:cs="Arial"/>
          <w:color w:val="000000" w:themeColor="text1"/>
          <w:sz w:val="20"/>
          <w:szCs w:val="20"/>
        </w:rPr>
        <w:t xml:space="preserve">Das </w:t>
      </w:r>
      <w:proofErr w:type="spellStart"/>
      <w:r w:rsidRPr="00197B9B">
        <w:rPr>
          <w:rFonts w:ascii="Arial" w:hAnsi="Arial" w:cs="Arial"/>
          <w:color w:val="000000" w:themeColor="text1"/>
          <w:sz w:val="20"/>
          <w:szCs w:val="20"/>
        </w:rPr>
        <w:t>VdS</w:t>
      </w:r>
      <w:proofErr w:type="spellEnd"/>
      <w:r w:rsidRPr="00197B9B">
        <w:rPr>
          <w:rFonts w:ascii="Arial" w:hAnsi="Arial" w:cs="Arial"/>
          <w:color w:val="000000" w:themeColor="text1"/>
          <w:sz w:val="20"/>
          <w:szCs w:val="20"/>
        </w:rPr>
        <w:t xml:space="preserve">-Angebot umfasst Risikoanalysen, Prüfungen und Zertifizierungen, Inspektionen von Anlagen, Auskunftssysteme zu Naturgefahren sowie ein breites Bildungsangebot. </w:t>
      </w:r>
      <w:r w:rsidR="00212B68" w:rsidRPr="00197B9B">
        <w:rPr>
          <w:rFonts w:ascii="Arial" w:hAnsi="Arial" w:cs="Arial"/>
          <w:color w:val="000000" w:themeColor="text1"/>
          <w:sz w:val="20"/>
          <w:szCs w:val="20"/>
        </w:rPr>
        <w:t>Als unabhängiges Unternehmen</w:t>
      </w:r>
      <w:r w:rsidRPr="00197B9B">
        <w:rPr>
          <w:rFonts w:ascii="Arial" w:hAnsi="Arial" w:cs="Arial"/>
          <w:color w:val="000000" w:themeColor="text1"/>
          <w:sz w:val="20"/>
          <w:szCs w:val="20"/>
        </w:rPr>
        <w:t xml:space="preserve"> setzt </w:t>
      </w:r>
      <w:proofErr w:type="spellStart"/>
      <w:r w:rsidR="00212B68" w:rsidRPr="00197B9B">
        <w:rPr>
          <w:rFonts w:ascii="Arial" w:hAnsi="Arial" w:cs="Arial"/>
          <w:color w:val="000000" w:themeColor="text1"/>
          <w:sz w:val="20"/>
          <w:szCs w:val="20"/>
        </w:rPr>
        <w:t>VdS</w:t>
      </w:r>
      <w:proofErr w:type="spellEnd"/>
      <w:r w:rsidR="00212B68" w:rsidRPr="00197B9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97B9B">
        <w:rPr>
          <w:rFonts w:ascii="Arial" w:hAnsi="Arial" w:cs="Arial"/>
          <w:color w:val="000000" w:themeColor="text1"/>
          <w:sz w:val="20"/>
          <w:szCs w:val="20"/>
        </w:rPr>
        <w:t>darüber hinaus mit der Veröffentlichung von Regelwerken internationale Sicherheitsstandards.</w:t>
      </w:r>
    </w:p>
    <w:p w14:paraId="5B1B86E1" w14:textId="3BF057BD" w:rsidR="000566EB" w:rsidRPr="00197B9B" w:rsidRDefault="000566EB" w:rsidP="00730BB0">
      <w:pPr>
        <w:spacing w:after="240"/>
        <w:rPr>
          <w:rFonts w:cs="Arial"/>
          <w:color w:val="000000" w:themeColor="text1"/>
          <w:sz w:val="20"/>
        </w:rPr>
      </w:pPr>
      <w:r w:rsidRPr="00197B9B">
        <w:rPr>
          <w:rFonts w:cs="Arial"/>
          <w:color w:val="000000" w:themeColor="text1"/>
          <w:sz w:val="20"/>
        </w:rPr>
        <w:t xml:space="preserve">Die optimale Absicherung unserer Partner basiert auf einem weltweit einzigartigen Schutzkonzept, dessen Zuverlässigkeit auf </w:t>
      </w:r>
      <w:r w:rsidR="008279BF" w:rsidRPr="00197B9B">
        <w:rPr>
          <w:rFonts w:cs="Arial"/>
          <w:color w:val="000000" w:themeColor="text1"/>
          <w:sz w:val="20"/>
        </w:rPr>
        <w:t>11</w:t>
      </w:r>
      <w:r w:rsidR="00AD0732">
        <w:rPr>
          <w:rFonts w:cs="Arial"/>
          <w:color w:val="000000" w:themeColor="text1"/>
          <w:sz w:val="20"/>
        </w:rPr>
        <w:t>5</w:t>
      </w:r>
      <w:bookmarkStart w:id="0" w:name="_GoBack"/>
      <w:bookmarkEnd w:id="0"/>
      <w:r w:rsidR="008279BF" w:rsidRPr="00197B9B">
        <w:rPr>
          <w:rFonts w:cs="Arial"/>
          <w:color w:val="000000" w:themeColor="text1"/>
          <w:sz w:val="20"/>
        </w:rPr>
        <w:t xml:space="preserve"> </w:t>
      </w:r>
      <w:r w:rsidRPr="00197B9B">
        <w:rPr>
          <w:rFonts w:cs="Arial"/>
          <w:color w:val="000000" w:themeColor="text1"/>
          <w:sz w:val="20"/>
        </w:rPr>
        <w:t xml:space="preserve">Jahren </w:t>
      </w:r>
      <w:proofErr w:type="spellStart"/>
      <w:r w:rsidRPr="00197B9B">
        <w:rPr>
          <w:rFonts w:cs="Arial"/>
          <w:color w:val="000000" w:themeColor="text1"/>
          <w:sz w:val="20"/>
        </w:rPr>
        <w:t>VdS</w:t>
      </w:r>
      <w:proofErr w:type="spellEnd"/>
      <w:r w:rsidRPr="00197B9B">
        <w:rPr>
          <w:rFonts w:cs="Arial"/>
          <w:color w:val="000000" w:themeColor="text1"/>
          <w:sz w:val="20"/>
        </w:rPr>
        <w:t xml:space="preserve">-Erfahrung aufbaut und alle Aspekte der Schadenverhütung miteinander verbindet. Entscheider auf der ganzen Welt verlassen sich auf </w:t>
      </w:r>
      <w:proofErr w:type="spellStart"/>
      <w:r w:rsidRPr="00197B9B">
        <w:rPr>
          <w:rFonts w:cs="Arial"/>
          <w:color w:val="000000" w:themeColor="text1"/>
          <w:sz w:val="20"/>
        </w:rPr>
        <w:t>VdS</w:t>
      </w:r>
      <w:proofErr w:type="spellEnd"/>
      <w:r w:rsidRPr="00197B9B">
        <w:rPr>
          <w:rFonts w:cs="Arial"/>
          <w:color w:val="000000" w:themeColor="text1"/>
          <w:sz w:val="20"/>
        </w:rPr>
        <w:t>-geprüfte Wirksamkeit und Sicherheit.</w:t>
      </w:r>
    </w:p>
    <w:p w14:paraId="4A125B4D" w14:textId="77777777" w:rsidR="000566EB" w:rsidRPr="00197B9B" w:rsidRDefault="000566EB" w:rsidP="001566D4">
      <w:pPr>
        <w:spacing w:after="240"/>
        <w:rPr>
          <w:rFonts w:cs="Arial"/>
          <w:color w:val="000000" w:themeColor="text1"/>
          <w:sz w:val="20"/>
        </w:rPr>
      </w:pPr>
      <w:r w:rsidRPr="00197B9B">
        <w:rPr>
          <w:rFonts w:cs="Arial"/>
          <w:color w:val="000000" w:themeColor="text1"/>
          <w:sz w:val="20"/>
        </w:rPr>
        <w:t xml:space="preserve">Weitere Informationen unter </w:t>
      </w:r>
      <w:hyperlink r:id="rId14" w:history="1">
        <w:r w:rsidRPr="00197B9B">
          <w:rPr>
            <w:rStyle w:val="Hyperlink"/>
            <w:rFonts w:cs="Arial"/>
            <w:color w:val="000000" w:themeColor="text1"/>
            <w:sz w:val="20"/>
          </w:rPr>
          <w:t>www.vds.de</w:t>
        </w:r>
      </w:hyperlink>
    </w:p>
    <w:p w14:paraId="74F847ED" w14:textId="77777777" w:rsidR="00491795" w:rsidRPr="00197B9B" w:rsidRDefault="00491795">
      <w:pPr>
        <w:spacing w:after="240"/>
        <w:rPr>
          <w:rFonts w:cs="Arial"/>
          <w:color w:val="FF0000"/>
          <w:sz w:val="20"/>
        </w:rPr>
      </w:pPr>
    </w:p>
    <w:sectPr w:rsidR="00491795" w:rsidRPr="00197B9B" w:rsidSect="00BD7890">
      <w:headerReference w:type="default" r:id="rId15"/>
      <w:footerReference w:type="even" r:id="rId16"/>
      <w:footerReference w:type="default" r:id="rId17"/>
      <w:pgSz w:w="11906" w:h="16838" w:code="9"/>
      <w:pgMar w:top="1644" w:right="340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41A55" w14:textId="77777777" w:rsidR="001849A1" w:rsidRDefault="001849A1">
      <w:r>
        <w:separator/>
      </w:r>
    </w:p>
  </w:endnote>
  <w:endnote w:type="continuationSeparator" w:id="0">
    <w:p w14:paraId="6DDA03EC" w14:textId="77777777" w:rsidR="001849A1" w:rsidRDefault="0018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altName w:val="DIN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Comp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6EEDC" w14:textId="77777777" w:rsidR="00186FA3" w:rsidRDefault="00186FA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05663961" w14:textId="77777777" w:rsidR="00186FA3" w:rsidRDefault="00186FA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B70F9" w14:textId="69563702" w:rsidR="00186FA3" w:rsidRDefault="00186FA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073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D0732">
      <w:rPr>
        <w:rStyle w:val="Seitenzahl"/>
        <w:noProof/>
      </w:rPr>
      <w:t>2</w:t>
    </w:r>
    <w:r>
      <w:rPr>
        <w:rStyle w:val="Seitenzahl"/>
      </w:rPr>
      <w:fldChar w:fldCharType="end"/>
    </w:r>
  </w:p>
  <w:p w14:paraId="29B9D37B" w14:textId="77777777" w:rsidR="00186FA3" w:rsidRDefault="00186FA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C42A4" w14:textId="77777777" w:rsidR="001849A1" w:rsidRDefault="001849A1">
      <w:r>
        <w:separator/>
      </w:r>
    </w:p>
  </w:footnote>
  <w:footnote w:type="continuationSeparator" w:id="0">
    <w:p w14:paraId="11675A4B" w14:textId="77777777" w:rsidR="001849A1" w:rsidRDefault="0018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AB7F9" w14:textId="77777777" w:rsidR="00186FA3" w:rsidRDefault="00186FA3" w:rsidP="00BD7890">
    <w:pPr>
      <w:pStyle w:val="Kopfzeile"/>
      <w:jc w:val="right"/>
    </w:pPr>
    <w:r>
      <w:tab/>
    </w:r>
  </w:p>
  <w:p w14:paraId="4300D10E" w14:textId="77777777" w:rsidR="00186FA3" w:rsidRDefault="00186FA3">
    <w:pPr>
      <w:pStyle w:val="Kopfzeile"/>
    </w:pPr>
  </w:p>
  <w:p w14:paraId="1160DAD5" w14:textId="77777777" w:rsidR="00186FA3" w:rsidRDefault="00186FA3">
    <w:pPr>
      <w:pStyle w:val="Kopfzeile"/>
    </w:pPr>
  </w:p>
  <w:p w14:paraId="4BB7E190" w14:textId="77777777" w:rsidR="00186FA3" w:rsidRDefault="00186FA3">
    <w:pPr>
      <w:pStyle w:val="StandardWeb"/>
      <w:framePr w:w="2608" w:h="4685" w:hRule="exact" w:hSpace="340" w:wrap="around" w:vAnchor="page" w:hAnchor="page" w:x="8907" w:y="2345" w:anchorLock="1"/>
      <w:rPr>
        <w:rFonts w:ascii="Arial" w:hAnsi="Arial" w:cs="Arial"/>
        <w:b/>
        <w:sz w:val="16"/>
        <w:szCs w:val="16"/>
      </w:rPr>
    </w:pPr>
  </w:p>
  <w:p w14:paraId="33EA4518" w14:textId="5D42DBFA" w:rsidR="00EF15D3" w:rsidRPr="00A53BBB" w:rsidRDefault="00EF15D3" w:rsidP="00EF15D3">
    <w:pPr>
      <w:pStyle w:val="StandardWeb"/>
      <w:framePr w:w="2608" w:h="4685" w:hRule="exact" w:hSpace="340" w:wrap="around" w:vAnchor="page" w:hAnchor="page" w:x="8907" w:y="2345" w:anchorLock="1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b/>
        <w:sz w:val="16"/>
        <w:szCs w:val="16"/>
      </w:rPr>
      <w:t>Pressekontakt:</w:t>
    </w:r>
    <w:r>
      <w:rPr>
        <w:rFonts w:ascii="Arial" w:hAnsi="Arial" w:cs="Arial"/>
        <w:b/>
        <w:sz w:val="16"/>
        <w:szCs w:val="16"/>
      </w:rPr>
      <w:br/>
    </w:r>
    <w:r w:rsidR="00B3491D">
      <w:rPr>
        <w:rFonts w:ascii="Arial" w:hAnsi="Arial" w:cs="Arial"/>
        <w:sz w:val="16"/>
        <w:szCs w:val="16"/>
        <w:lang w:val="fr-FR"/>
      </w:rPr>
      <w:br/>
    </w:r>
    <w:r w:rsidR="00CA7234">
      <w:rPr>
        <w:rFonts w:ascii="Arial" w:hAnsi="Arial" w:cs="Arial"/>
        <w:sz w:val="16"/>
        <w:szCs w:val="16"/>
        <w:lang w:val="fr-FR"/>
      </w:rPr>
      <w:t>Jan Leder</w:t>
    </w:r>
    <w:r w:rsidRPr="00A53BBB">
      <w:rPr>
        <w:rFonts w:ascii="Arial" w:hAnsi="Arial" w:cs="Arial"/>
        <w:sz w:val="16"/>
        <w:szCs w:val="16"/>
        <w:lang w:val="fr-FR"/>
      </w:rPr>
      <w:br/>
      <w:t>Public Relations</w:t>
    </w:r>
    <w:r w:rsidRPr="00A53BBB">
      <w:rPr>
        <w:rFonts w:ascii="Arial" w:hAnsi="Arial" w:cs="Arial"/>
        <w:sz w:val="16"/>
        <w:szCs w:val="16"/>
        <w:lang w:val="fr-FR"/>
      </w:rPr>
      <w:br/>
      <w:t xml:space="preserve">Tel: </w:t>
    </w:r>
    <w:r w:rsidRPr="00A53BBB">
      <w:rPr>
        <w:rFonts w:ascii="Arial" w:hAnsi="Arial" w:cs="Arial"/>
        <w:sz w:val="16"/>
        <w:szCs w:val="16"/>
        <w:lang w:val="fr-FR"/>
      </w:rPr>
      <w:tab/>
      <w:t>+49 (0)221 77 66-</w:t>
    </w:r>
    <w:r w:rsidR="00CA7234">
      <w:rPr>
        <w:rFonts w:ascii="Arial" w:hAnsi="Arial" w:cs="Arial"/>
        <w:sz w:val="16"/>
        <w:szCs w:val="16"/>
        <w:lang w:val="fr-FR"/>
      </w:rPr>
      <w:t>158</w:t>
    </w:r>
    <w:r w:rsidRPr="00A53BBB">
      <w:rPr>
        <w:rFonts w:ascii="Arial" w:hAnsi="Arial" w:cs="Arial"/>
        <w:sz w:val="16"/>
        <w:szCs w:val="16"/>
        <w:lang w:val="fr-FR"/>
      </w:rPr>
      <w:br/>
      <w:t xml:space="preserve">Fax: </w:t>
    </w:r>
    <w:r w:rsidRPr="00A53BBB">
      <w:rPr>
        <w:rFonts w:ascii="Arial" w:hAnsi="Arial" w:cs="Arial"/>
        <w:sz w:val="16"/>
        <w:szCs w:val="16"/>
        <w:lang w:val="fr-FR"/>
      </w:rPr>
      <w:tab/>
      <w:t>+49 (0)221 77 66-311</w:t>
    </w:r>
    <w:r w:rsidRPr="00A53BBB">
      <w:rPr>
        <w:rFonts w:ascii="Arial" w:hAnsi="Arial" w:cs="Arial"/>
        <w:sz w:val="16"/>
        <w:szCs w:val="16"/>
        <w:lang w:val="fr-FR"/>
      </w:rPr>
      <w:br/>
      <w:t xml:space="preserve">E-Mail: </w:t>
    </w:r>
    <w:r w:rsidRPr="00A53BBB">
      <w:rPr>
        <w:rFonts w:ascii="Arial" w:hAnsi="Arial" w:cs="Arial"/>
        <w:sz w:val="16"/>
        <w:szCs w:val="16"/>
        <w:lang w:val="fr-FR"/>
      </w:rPr>
      <w:tab/>
    </w:r>
    <w:r w:rsidR="00CA7234">
      <w:rPr>
        <w:rFonts w:ascii="Arial" w:hAnsi="Arial" w:cs="Arial"/>
        <w:sz w:val="16"/>
        <w:szCs w:val="16"/>
        <w:lang w:val="fr-FR"/>
      </w:rPr>
      <w:t>jleder</w:t>
    </w:r>
    <w:r w:rsidRPr="00A53BBB">
      <w:rPr>
        <w:rFonts w:ascii="Arial" w:hAnsi="Arial" w:cs="Arial"/>
        <w:sz w:val="16"/>
        <w:szCs w:val="16"/>
        <w:lang w:val="fr-FR"/>
      </w:rPr>
      <w:t>@vds.de</w:t>
    </w:r>
  </w:p>
  <w:p w14:paraId="14D76BE4" w14:textId="77777777" w:rsidR="00186FA3" w:rsidRDefault="00186FA3" w:rsidP="00BD7890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b/>
        <w:bCs/>
        <w:sz w:val="16"/>
        <w:szCs w:val="16"/>
      </w:rPr>
    </w:pPr>
    <w:proofErr w:type="spellStart"/>
    <w:r>
      <w:rPr>
        <w:rFonts w:cs="Arial"/>
        <w:b/>
        <w:bCs/>
        <w:sz w:val="16"/>
        <w:szCs w:val="16"/>
      </w:rPr>
      <w:t>VdS</w:t>
    </w:r>
    <w:proofErr w:type="spellEnd"/>
    <w:r>
      <w:rPr>
        <w:rFonts w:cs="Arial"/>
        <w:b/>
        <w:bCs/>
        <w:sz w:val="16"/>
        <w:szCs w:val="16"/>
      </w:rPr>
      <w:t xml:space="preserve"> Schadenverhütung GmbH</w:t>
    </w:r>
  </w:p>
  <w:p w14:paraId="2752C014" w14:textId="77777777" w:rsidR="00186FA3" w:rsidRDefault="00186FA3" w:rsidP="00BD7890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bCs/>
        <w:sz w:val="16"/>
        <w:szCs w:val="16"/>
      </w:rPr>
    </w:pPr>
    <w:r>
      <w:rPr>
        <w:rFonts w:cs="Arial"/>
        <w:bCs/>
        <w:sz w:val="16"/>
        <w:szCs w:val="16"/>
      </w:rPr>
      <w:t>Ein Unternehmen des Gesamtverbandes der Deutschen</w:t>
    </w:r>
  </w:p>
  <w:p w14:paraId="2C9F8639" w14:textId="77777777" w:rsidR="00186FA3" w:rsidRDefault="00186FA3" w:rsidP="00BD7890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bCs/>
        <w:sz w:val="16"/>
        <w:szCs w:val="16"/>
      </w:rPr>
    </w:pPr>
    <w:r>
      <w:rPr>
        <w:rFonts w:cs="Arial"/>
        <w:bCs/>
        <w:sz w:val="16"/>
        <w:szCs w:val="16"/>
      </w:rPr>
      <w:t>Versicherungswirtschaft e. V.</w:t>
    </w:r>
  </w:p>
  <w:p w14:paraId="7EED1311" w14:textId="77777777" w:rsidR="00186FA3" w:rsidRDefault="00186FA3" w:rsidP="00BD7890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bCs/>
        <w:sz w:val="16"/>
        <w:szCs w:val="16"/>
      </w:rPr>
    </w:pPr>
  </w:p>
  <w:p w14:paraId="680175A0" w14:textId="77777777" w:rsidR="00186FA3" w:rsidRDefault="00186FA3" w:rsidP="00BD7890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Amsterdamer Str. 172–174</w:t>
    </w:r>
  </w:p>
  <w:p w14:paraId="1B0A5E1C" w14:textId="77777777" w:rsidR="00186FA3" w:rsidRDefault="00186FA3" w:rsidP="00BD7890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50735 Köln</w:t>
    </w:r>
  </w:p>
  <w:p w14:paraId="77C9099F" w14:textId="77777777" w:rsidR="00186FA3" w:rsidRDefault="00186FA3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sz w:val="18"/>
        <w:szCs w:val="18"/>
      </w:rPr>
    </w:pPr>
  </w:p>
  <w:p w14:paraId="76831477" w14:textId="77777777" w:rsidR="00186FA3" w:rsidRDefault="00186FA3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sz w:val="18"/>
        <w:szCs w:val="18"/>
        <w:lang w:val="it-IT"/>
      </w:rPr>
    </w:pPr>
    <w:r>
      <w:rPr>
        <w:rFonts w:cs="Arial"/>
        <w:sz w:val="16"/>
        <w:szCs w:val="16"/>
        <w:lang w:val="it-IT"/>
      </w:rPr>
      <w:t xml:space="preserve">www.vds.de </w:t>
    </w:r>
  </w:p>
  <w:p w14:paraId="1DB5153D" w14:textId="77777777" w:rsidR="00186FA3" w:rsidRDefault="00186FA3">
    <w:pPr>
      <w:pStyle w:val="berschrift1"/>
      <w:framePr w:w="2608" w:h="4685" w:hRule="exact" w:hSpace="340" w:wrap="around" w:vAnchor="page" w:hAnchor="page" w:x="8907" w:y="2345" w:anchorLock="1"/>
      <w:rPr>
        <w:rFonts w:ascii="Arial" w:hAnsi="Arial" w:cs="Arial"/>
        <w:sz w:val="18"/>
        <w:szCs w:val="18"/>
        <w:lang w:val="it-IT"/>
      </w:rPr>
    </w:pPr>
  </w:p>
  <w:p w14:paraId="46FC9050" w14:textId="77777777" w:rsidR="00186FA3" w:rsidRDefault="00186FA3">
    <w:pPr>
      <w:pStyle w:val="berschrift1"/>
      <w:framePr w:w="2608" w:h="4685" w:hRule="exact" w:hSpace="340" w:wrap="around" w:vAnchor="page" w:hAnchor="page" w:x="8907" w:y="2345" w:anchorLock="1"/>
      <w:rPr>
        <w:rFonts w:ascii="Arial" w:hAnsi="Arial" w:cs="Arial"/>
        <w:sz w:val="18"/>
        <w:szCs w:val="18"/>
        <w:lang w:val="it-IT"/>
      </w:rPr>
    </w:pPr>
  </w:p>
  <w:p w14:paraId="62392E05" w14:textId="77777777" w:rsidR="00186FA3" w:rsidRDefault="00186F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9F"/>
    <w:multiLevelType w:val="multilevel"/>
    <w:tmpl w:val="20DA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3B0965"/>
    <w:multiLevelType w:val="hybridMultilevel"/>
    <w:tmpl w:val="282A4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9015F"/>
    <w:multiLevelType w:val="hybridMultilevel"/>
    <w:tmpl w:val="CD502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21F0B"/>
    <w:multiLevelType w:val="hybridMultilevel"/>
    <w:tmpl w:val="318C4A14"/>
    <w:lvl w:ilvl="0" w:tplc="0F3CEC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985"/>
    <w:multiLevelType w:val="hybridMultilevel"/>
    <w:tmpl w:val="EB78E6D0"/>
    <w:lvl w:ilvl="0" w:tplc="83303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E375F"/>
    <w:multiLevelType w:val="multilevel"/>
    <w:tmpl w:val="FDC6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3E293D"/>
    <w:multiLevelType w:val="multilevel"/>
    <w:tmpl w:val="70A4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A46486"/>
    <w:multiLevelType w:val="hybridMultilevel"/>
    <w:tmpl w:val="72BC1C8C"/>
    <w:lvl w:ilvl="0" w:tplc="E81AD95E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C1041"/>
    <w:multiLevelType w:val="hybridMultilevel"/>
    <w:tmpl w:val="B6849AB0"/>
    <w:lvl w:ilvl="0" w:tplc="BBF42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F023D"/>
    <w:multiLevelType w:val="hybridMultilevel"/>
    <w:tmpl w:val="630C2462"/>
    <w:lvl w:ilvl="0" w:tplc="CCC65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8701D"/>
    <w:multiLevelType w:val="multilevel"/>
    <w:tmpl w:val="CC88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F94A6B"/>
    <w:multiLevelType w:val="hybridMultilevel"/>
    <w:tmpl w:val="027A49D4"/>
    <w:lvl w:ilvl="0" w:tplc="E6388AE6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6F0653"/>
    <w:multiLevelType w:val="hybridMultilevel"/>
    <w:tmpl w:val="D05E4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12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C0"/>
    <w:rsid w:val="00001ACB"/>
    <w:rsid w:val="00001B18"/>
    <w:rsid w:val="00002BD6"/>
    <w:rsid w:val="00004171"/>
    <w:rsid w:val="00005131"/>
    <w:rsid w:val="00006103"/>
    <w:rsid w:val="0001415A"/>
    <w:rsid w:val="0001724A"/>
    <w:rsid w:val="00017E4F"/>
    <w:rsid w:val="0002136D"/>
    <w:rsid w:val="00023028"/>
    <w:rsid w:val="00023C01"/>
    <w:rsid w:val="000278B6"/>
    <w:rsid w:val="000315FD"/>
    <w:rsid w:val="000333F3"/>
    <w:rsid w:val="000333FD"/>
    <w:rsid w:val="00034633"/>
    <w:rsid w:val="0003488D"/>
    <w:rsid w:val="000349E1"/>
    <w:rsid w:val="000404BF"/>
    <w:rsid w:val="00040C4E"/>
    <w:rsid w:val="00041A8B"/>
    <w:rsid w:val="000423E6"/>
    <w:rsid w:val="0004373E"/>
    <w:rsid w:val="000542AB"/>
    <w:rsid w:val="00055A22"/>
    <w:rsid w:val="00055F0C"/>
    <w:rsid w:val="000566EB"/>
    <w:rsid w:val="000648B4"/>
    <w:rsid w:val="000657AC"/>
    <w:rsid w:val="0006629B"/>
    <w:rsid w:val="00072AF0"/>
    <w:rsid w:val="0007363D"/>
    <w:rsid w:val="00075B23"/>
    <w:rsid w:val="00075DCF"/>
    <w:rsid w:val="000779AA"/>
    <w:rsid w:val="00080B24"/>
    <w:rsid w:val="00081ACF"/>
    <w:rsid w:val="00081CA8"/>
    <w:rsid w:val="00084A4B"/>
    <w:rsid w:val="00091A31"/>
    <w:rsid w:val="00091E5E"/>
    <w:rsid w:val="00094283"/>
    <w:rsid w:val="0009595B"/>
    <w:rsid w:val="000959B8"/>
    <w:rsid w:val="000A285A"/>
    <w:rsid w:val="000A3637"/>
    <w:rsid w:val="000A4B80"/>
    <w:rsid w:val="000A5F9C"/>
    <w:rsid w:val="000B106B"/>
    <w:rsid w:val="000B10A7"/>
    <w:rsid w:val="000B5D33"/>
    <w:rsid w:val="000C6033"/>
    <w:rsid w:val="000D4DB4"/>
    <w:rsid w:val="000D6366"/>
    <w:rsid w:val="000D72DF"/>
    <w:rsid w:val="000D7B60"/>
    <w:rsid w:val="000E036D"/>
    <w:rsid w:val="000E1E01"/>
    <w:rsid w:val="000E22E1"/>
    <w:rsid w:val="000E4AC9"/>
    <w:rsid w:val="000E58CB"/>
    <w:rsid w:val="000E6406"/>
    <w:rsid w:val="000E7FA6"/>
    <w:rsid w:val="000F0969"/>
    <w:rsid w:val="000F0C13"/>
    <w:rsid w:val="000F0F0C"/>
    <w:rsid w:val="000F1238"/>
    <w:rsid w:val="000F4C21"/>
    <w:rsid w:val="000F4E49"/>
    <w:rsid w:val="000F7EE2"/>
    <w:rsid w:val="00100D6B"/>
    <w:rsid w:val="0010545A"/>
    <w:rsid w:val="00106830"/>
    <w:rsid w:val="00110EFD"/>
    <w:rsid w:val="00112BA4"/>
    <w:rsid w:val="00113C83"/>
    <w:rsid w:val="00117E67"/>
    <w:rsid w:val="00117F7F"/>
    <w:rsid w:val="00120738"/>
    <w:rsid w:val="00120814"/>
    <w:rsid w:val="001217BD"/>
    <w:rsid w:val="00124B83"/>
    <w:rsid w:val="001259D1"/>
    <w:rsid w:val="00126677"/>
    <w:rsid w:val="00126D81"/>
    <w:rsid w:val="0012739B"/>
    <w:rsid w:val="00131457"/>
    <w:rsid w:val="001340F9"/>
    <w:rsid w:val="00134722"/>
    <w:rsid w:val="00135819"/>
    <w:rsid w:val="00136762"/>
    <w:rsid w:val="0014468B"/>
    <w:rsid w:val="00144D18"/>
    <w:rsid w:val="001510CD"/>
    <w:rsid w:val="001566D4"/>
    <w:rsid w:val="00156BCF"/>
    <w:rsid w:val="0015712C"/>
    <w:rsid w:val="00160454"/>
    <w:rsid w:val="001613FD"/>
    <w:rsid w:val="001624D0"/>
    <w:rsid w:val="00162C0D"/>
    <w:rsid w:val="00163A59"/>
    <w:rsid w:val="00164165"/>
    <w:rsid w:val="0016471B"/>
    <w:rsid w:val="00167EAB"/>
    <w:rsid w:val="00172C79"/>
    <w:rsid w:val="00173565"/>
    <w:rsid w:val="00174C5C"/>
    <w:rsid w:val="00177FB3"/>
    <w:rsid w:val="00181CEE"/>
    <w:rsid w:val="001829F7"/>
    <w:rsid w:val="00183589"/>
    <w:rsid w:val="00183807"/>
    <w:rsid w:val="001849A1"/>
    <w:rsid w:val="00186FA3"/>
    <w:rsid w:val="0018776D"/>
    <w:rsid w:val="00190D03"/>
    <w:rsid w:val="001926F0"/>
    <w:rsid w:val="00194292"/>
    <w:rsid w:val="001954F2"/>
    <w:rsid w:val="00195D8B"/>
    <w:rsid w:val="00197385"/>
    <w:rsid w:val="00197B9B"/>
    <w:rsid w:val="001A131F"/>
    <w:rsid w:val="001A18A8"/>
    <w:rsid w:val="001A1951"/>
    <w:rsid w:val="001A2A83"/>
    <w:rsid w:val="001A5925"/>
    <w:rsid w:val="001A6269"/>
    <w:rsid w:val="001A638A"/>
    <w:rsid w:val="001A706F"/>
    <w:rsid w:val="001B22FB"/>
    <w:rsid w:val="001B27FE"/>
    <w:rsid w:val="001B60A2"/>
    <w:rsid w:val="001C0131"/>
    <w:rsid w:val="001C3AED"/>
    <w:rsid w:val="001C41D0"/>
    <w:rsid w:val="001C5CCB"/>
    <w:rsid w:val="001D357D"/>
    <w:rsid w:val="001D6DEF"/>
    <w:rsid w:val="001D7EE1"/>
    <w:rsid w:val="001E1F01"/>
    <w:rsid w:val="001E3285"/>
    <w:rsid w:val="001E4A0A"/>
    <w:rsid w:val="001E6012"/>
    <w:rsid w:val="001E7886"/>
    <w:rsid w:val="001E7D59"/>
    <w:rsid w:val="001F756E"/>
    <w:rsid w:val="002020CD"/>
    <w:rsid w:val="00203D28"/>
    <w:rsid w:val="0021199C"/>
    <w:rsid w:val="00212B68"/>
    <w:rsid w:val="00212F34"/>
    <w:rsid w:val="002151C6"/>
    <w:rsid w:val="00216D91"/>
    <w:rsid w:val="00221978"/>
    <w:rsid w:val="002235DF"/>
    <w:rsid w:val="002359FB"/>
    <w:rsid w:val="00236188"/>
    <w:rsid w:val="00237A0F"/>
    <w:rsid w:val="00240164"/>
    <w:rsid w:val="002403EC"/>
    <w:rsid w:val="00240F0A"/>
    <w:rsid w:val="0024166D"/>
    <w:rsid w:val="00243424"/>
    <w:rsid w:val="00243595"/>
    <w:rsid w:val="00243A88"/>
    <w:rsid w:val="0024562A"/>
    <w:rsid w:val="00245B8A"/>
    <w:rsid w:val="0024632F"/>
    <w:rsid w:val="00251291"/>
    <w:rsid w:val="0025370B"/>
    <w:rsid w:val="00255401"/>
    <w:rsid w:val="0025677E"/>
    <w:rsid w:val="00260502"/>
    <w:rsid w:val="00260DC7"/>
    <w:rsid w:val="00260EB4"/>
    <w:rsid w:val="002623E6"/>
    <w:rsid w:val="002666B1"/>
    <w:rsid w:val="00266A24"/>
    <w:rsid w:val="00266E89"/>
    <w:rsid w:val="00267C39"/>
    <w:rsid w:val="00270744"/>
    <w:rsid w:val="00270CEC"/>
    <w:rsid w:val="00275111"/>
    <w:rsid w:val="00275E1D"/>
    <w:rsid w:val="00281ABB"/>
    <w:rsid w:val="00281B0A"/>
    <w:rsid w:val="0028238D"/>
    <w:rsid w:val="00282929"/>
    <w:rsid w:val="002943B1"/>
    <w:rsid w:val="002963AB"/>
    <w:rsid w:val="00297E12"/>
    <w:rsid w:val="002A7530"/>
    <w:rsid w:val="002A7903"/>
    <w:rsid w:val="002B07F9"/>
    <w:rsid w:val="002B0A3A"/>
    <w:rsid w:val="002B39FE"/>
    <w:rsid w:val="002B56B8"/>
    <w:rsid w:val="002B5CE6"/>
    <w:rsid w:val="002B5FE5"/>
    <w:rsid w:val="002B7A2C"/>
    <w:rsid w:val="002C071A"/>
    <w:rsid w:val="002C257D"/>
    <w:rsid w:val="002C2A65"/>
    <w:rsid w:val="002C315B"/>
    <w:rsid w:val="002C375A"/>
    <w:rsid w:val="002C378B"/>
    <w:rsid w:val="002C5077"/>
    <w:rsid w:val="002C64B0"/>
    <w:rsid w:val="002D114F"/>
    <w:rsid w:val="002D1DAF"/>
    <w:rsid w:val="002D4519"/>
    <w:rsid w:val="002D71AC"/>
    <w:rsid w:val="002E2B3C"/>
    <w:rsid w:val="002E3D34"/>
    <w:rsid w:val="002E3FB7"/>
    <w:rsid w:val="002E42EC"/>
    <w:rsid w:val="002E6FFF"/>
    <w:rsid w:val="002E7B58"/>
    <w:rsid w:val="0030420E"/>
    <w:rsid w:val="003044EA"/>
    <w:rsid w:val="003066BC"/>
    <w:rsid w:val="00307908"/>
    <w:rsid w:val="00313702"/>
    <w:rsid w:val="003146E8"/>
    <w:rsid w:val="003205DC"/>
    <w:rsid w:val="00321DE7"/>
    <w:rsid w:val="00326BBB"/>
    <w:rsid w:val="003278E4"/>
    <w:rsid w:val="00330B36"/>
    <w:rsid w:val="003321FF"/>
    <w:rsid w:val="003326A6"/>
    <w:rsid w:val="00336A93"/>
    <w:rsid w:val="00340967"/>
    <w:rsid w:val="00340B6A"/>
    <w:rsid w:val="00342912"/>
    <w:rsid w:val="00343442"/>
    <w:rsid w:val="00344605"/>
    <w:rsid w:val="00345535"/>
    <w:rsid w:val="00345F36"/>
    <w:rsid w:val="003465C0"/>
    <w:rsid w:val="00347C74"/>
    <w:rsid w:val="003511B9"/>
    <w:rsid w:val="00351C76"/>
    <w:rsid w:val="00351D5C"/>
    <w:rsid w:val="00351F76"/>
    <w:rsid w:val="00354C0F"/>
    <w:rsid w:val="0035789A"/>
    <w:rsid w:val="003607FF"/>
    <w:rsid w:val="003611A7"/>
    <w:rsid w:val="003616BD"/>
    <w:rsid w:val="00361C61"/>
    <w:rsid w:val="00363334"/>
    <w:rsid w:val="003643C2"/>
    <w:rsid w:val="003649D6"/>
    <w:rsid w:val="003655EC"/>
    <w:rsid w:val="003666E6"/>
    <w:rsid w:val="00371CE8"/>
    <w:rsid w:val="003752D6"/>
    <w:rsid w:val="00376C46"/>
    <w:rsid w:val="003809D3"/>
    <w:rsid w:val="003831DD"/>
    <w:rsid w:val="0038336A"/>
    <w:rsid w:val="00383B2F"/>
    <w:rsid w:val="0038470D"/>
    <w:rsid w:val="003869C0"/>
    <w:rsid w:val="00386C9D"/>
    <w:rsid w:val="003944DC"/>
    <w:rsid w:val="00394A87"/>
    <w:rsid w:val="00394BFD"/>
    <w:rsid w:val="003956B8"/>
    <w:rsid w:val="003965BD"/>
    <w:rsid w:val="00396A35"/>
    <w:rsid w:val="0039705B"/>
    <w:rsid w:val="00397208"/>
    <w:rsid w:val="00397AE2"/>
    <w:rsid w:val="003A1E36"/>
    <w:rsid w:val="003A5BF6"/>
    <w:rsid w:val="003A601F"/>
    <w:rsid w:val="003A64D8"/>
    <w:rsid w:val="003B0670"/>
    <w:rsid w:val="003B0C37"/>
    <w:rsid w:val="003B1303"/>
    <w:rsid w:val="003B16F9"/>
    <w:rsid w:val="003B4247"/>
    <w:rsid w:val="003B7AEB"/>
    <w:rsid w:val="003C2544"/>
    <w:rsid w:val="003C54FC"/>
    <w:rsid w:val="003C670C"/>
    <w:rsid w:val="003D2BD3"/>
    <w:rsid w:val="003D6CD7"/>
    <w:rsid w:val="003E3A6E"/>
    <w:rsid w:val="003E5069"/>
    <w:rsid w:val="003E67F2"/>
    <w:rsid w:val="003E6B13"/>
    <w:rsid w:val="003E77F0"/>
    <w:rsid w:val="003F1E39"/>
    <w:rsid w:val="00400757"/>
    <w:rsid w:val="00402958"/>
    <w:rsid w:val="0040307A"/>
    <w:rsid w:val="004044CE"/>
    <w:rsid w:val="004070B5"/>
    <w:rsid w:val="00407300"/>
    <w:rsid w:val="00407BA7"/>
    <w:rsid w:val="004114F2"/>
    <w:rsid w:val="004123F1"/>
    <w:rsid w:val="00412EE9"/>
    <w:rsid w:val="00416227"/>
    <w:rsid w:val="0042063F"/>
    <w:rsid w:val="00420DE6"/>
    <w:rsid w:val="00421F79"/>
    <w:rsid w:val="00423A67"/>
    <w:rsid w:val="00425651"/>
    <w:rsid w:val="00427D7E"/>
    <w:rsid w:val="0043361E"/>
    <w:rsid w:val="004341FA"/>
    <w:rsid w:val="00435BF9"/>
    <w:rsid w:val="00437C8D"/>
    <w:rsid w:val="004437F2"/>
    <w:rsid w:val="00444ED4"/>
    <w:rsid w:val="004478B6"/>
    <w:rsid w:val="00451C93"/>
    <w:rsid w:val="004527A7"/>
    <w:rsid w:val="00453719"/>
    <w:rsid w:val="0045690D"/>
    <w:rsid w:val="004579A5"/>
    <w:rsid w:val="00457DB6"/>
    <w:rsid w:val="0046111E"/>
    <w:rsid w:val="0046392B"/>
    <w:rsid w:val="00467388"/>
    <w:rsid w:val="00475642"/>
    <w:rsid w:val="00476002"/>
    <w:rsid w:val="00476338"/>
    <w:rsid w:val="00482C05"/>
    <w:rsid w:val="0048526E"/>
    <w:rsid w:val="004875BF"/>
    <w:rsid w:val="00487E33"/>
    <w:rsid w:val="00490938"/>
    <w:rsid w:val="00491795"/>
    <w:rsid w:val="0049344F"/>
    <w:rsid w:val="00494D89"/>
    <w:rsid w:val="00495354"/>
    <w:rsid w:val="004958CC"/>
    <w:rsid w:val="004968E0"/>
    <w:rsid w:val="004A0FD4"/>
    <w:rsid w:val="004A2139"/>
    <w:rsid w:val="004A285F"/>
    <w:rsid w:val="004A3FEF"/>
    <w:rsid w:val="004B0408"/>
    <w:rsid w:val="004B0679"/>
    <w:rsid w:val="004B1443"/>
    <w:rsid w:val="004B43D0"/>
    <w:rsid w:val="004B7239"/>
    <w:rsid w:val="004B7743"/>
    <w:rsid w:val="004C0B3B"/>
    <w:rsid w:val="004C3D6A"/>
    <w:rsid w:val="004C4A5A"/>
    <w:rsid w:val="004C501C"/>
    <w:rsid w:val="004D0183"/>
    <w:rsid w:val="004D0AF8"/>
    <w:rsid w:val="004D452E"/>
    <w:rsid w:val="004D4637"/>
    <w:rsid w:val="004D5E4F"/>
    <w:rsid w:val="004D663A"/>
    <w:rsid w:val="004D71AE"/>
    <w:rsid w:val="004D7FFD"/>
    <w:rsid w:val="004E1CB8"/>
    <w:rsid w:val="004E5004"/>
    <w:rsid w:val="004E5212"/>
    <w:rsid w:val="004E57C5"/>
    <w:rsid w:val="004E67BE"/>
    <w:rsid w:val="004E7440"/>
    <w:rsid w:val="004F28BA"/>
    <w:rsid w:val="004F3538"/>
    <w:rsid w:val="004F39DE"/>
    <w:rsid w:val="004F53DA"/>
    <w:rsid w:val="004F6EDA"/>
    <w:rsid w:val="005014F5"/>
    <w:rsid w:val="00505609"/>
    <w:rsid w:val="00506CE4"/>
    <w:rsid w:val="005114B9"/>
    <w:rsid w:val="00513BE5"/>
    <w:rsid w:val="00513E93"/>
    <w:rsid w:val="0051443A"/>
    <w:rsid w:val="005145A6"/>
    <w:rsid w:val="00516D4A"/>
    <w:rsid w:val="00520440"/>
    <w:rsid w:val="00522268"/>
    <w:rsid w:val="00522D65"/>
    <w:rsid w:val="00524C50"/>
    <w:rsid w:val="00526205"/>
    <w:rsid w:val="00527266"/>
    <w:rsid w:val="00530701"/>
    <w:rsid w:val="00531562"/>
    <w:rsid w:val="005318CF"/>
    <w:rsid w:val="00532B57"/>
    <w:rsid w:val="00537388"/>
    <w:rsid w:val="005373B9"/>
    <w:rsid w:val="00542BD8"/>
    <w:rsid w:val="00546634"/>
    <w:rsid w:val="00547381"/>
    <w:rsid w:val="0055005F"/>
    <w:rsid w:val="00552897"/>
    <w:rsid w:val="00557010"/>
    <w:rsid w:val="0055796C"/>
    <w:rsid w:val="00562450"/>
    <w:rsid w:val="0056250B"/>
    <w:rsid w:val="00562732"/>
    <w:rsid w:val="00562776"/>
    <w:rsid w:val="00564AEA"/>
    <w:rsid w:val="005666B4"/>
    <w:rsid w:val="00571C8D"/>
    <w:rsid w:val="00573D12"/>
    <w:rsid w:val="005760A1"/>
    <w:rsid w:val="00577A17"/>
    <w:rsid w:val="005802AF"/>
    <w:rsid w:val="005809C5"/>
    <w:rsid w:val="00581E63"/>
    <w:rsid w:val="0058297A"/>
    <w:rsid w:val="00582D69"/>
    <w:rsid w:val="00583D57"/>
    <w:rsid w:val="00584EC0"/>
    <w:rsid w:val="00587FFC"/>
    <w:rsid w:val="00591B65"/>
    <w:rsid w:val="0059313D"/>
    <w:rsid w:val="0059394B"/>
    <w:rsid w:val="00594E55"/>
    <w:rsid w:val="005965CB"/>
    <w:rsid w:val="0059761A"/>
    <w:rsid w:val="00597FAE"/>
    <w:rsid w:val="005A03F8"/>
    <w:rsid w:val="005A0ECC"/>
    <w:rsid w:val="005A19B4"/>
    <w:rsid w:val="005A2370"/>
    <w:rsid w:val="005A2959"/>
    <w:rsid w:val="005A2AEF"/>
    <w:rsid w:val="005A2EE1"/>
    <w:rsid w:val="005A3218"/>
    <w:rsid w:val="005B060B"/>
    <w:rsid w:val="005B2929"/>
    <w:rsid w:val="005B43B7"/>
    <w:rsid w:val="005B52DE"/>
    <w:rsid w:val="005B54DE"/>
    <w:rsid w:val="005B588E"/>
    <w:rsid w:val="005B6ECE"/>
    <w:rsid w:val="005B7483"/>
    <w:rsid w:val="005B7CAA"/>
    <w:rsid w:val="005C0A29"/>
    <w:rsid w:val="005C1976"/>
    <w:rsid w:val="005C4D4E"/>
    <w:rsid w:val="005C5729"/>
    <w:rsid w:val="005C65F7"/>
    <w:rsid w:val="005C67E4"/>
    <w:rsid w:val="005D0464"/>
    <w:rsid w:val="005D0823"/>
    <w:rsid w:val="005D165B"/>
    <w:rsid w:val="005D30E1"/>
    <w:rsid w:val="005D387E"/>
    <w:rsid w:val="005D405A"/>
    <w:rsid w:val="005E01DA"/>
    <w:rsid w:val="005E032F"/>
    <w:rsid w:val="005E0567"/>
    <w:rsid w:val="005E2FD8"/>
    <w:rsid w:val="005E5BD3"/>
    <w:rsid w:val="005E5EDC"/>
    <w:rsid w:val="005E695E"/>
    <w:rsid w:val="005F0800"/>
    <w:rsid w:val="005F0C2A"/>
    <w:rsid w:val="005F0F92"/>
    <w:rsid w:val="005F2EBE"/>
    <w:rsid w:val="005F3DC7"/>
    <w:rsid w:val="005F3F4D"/>
    <w:rsid w:val="005F41CE"/>
    <w:rsid w:val="005F4D69"/>
    <w:rsid w:val="005F58B3"/>
    <w:rsid w:val="005F5EE2"/>
    <w:rsid w:val="005F7D5A"/>
    <w:rsid w:val="0060005A"/>
    <w:rsid w:val="006012B7"/>
    <w:rsid w:val="0060233B"/>
    <w:rsid w:val="0060598B"/>
    <w:rsid w:val="00610FE6"/>
    <w:rsid w:val="00612BC9"/>
    <w:rsid w:val="0061333B"/>
    <w:rsid w:val="00614AB0"/>
    <w:rsid w:val="00616BD1"/>
    <w:rsid w:val="00617887"/>
    <w:rsid w:val="006178B6"/>
    <w:rsid w:val="00620763"/>
    <w:rsid w:val="00620A85"/>
    <w:rsid w:val="00622E40"/>
    <w:rsid w:val="00622EBA"/>
    <w:rsid w:val="00623D68"/>
    <w:rsid w:val="006242B1"/>
    <w:rsid w:val="0062646B"/>
    <w:rsid w:val="00626620"/>
    <w:rsid w:val="00626FFF"/>
    <w:rsid w:val="0062723A"/>
    <w:rsid w:val="0062769D"/>
    <w:rsid w:val="006329B0"/>
    <w:rsid w:val="00634B3F"/>
    <w:rsid w:val="00634F44"/>
    <w:rsid w:val="00635031"/>
    <w:rsid w:val="00637FB0"/>
    <w:rsid w:val="00642B98"/>
    <w:rsid w:val="00644550"/>
    <w:rsid w:val="0064766D"/>
    <w:rsid w:val="00647C1B"/>
    <w:rsid w:val="006500E2"/>
    <w:rsid w:val="0065068B"/>
    <w:rsid w:val="00653A35"/>
    <w:rsid w:val="00654BC3"/>
    <w:rsid w:val="00657DA6"/>
    <w:rsid w:val="00663779"/>
    <w:rsid w:val="006666B3"/>
    <w:rsid w:val="006667AA"/>
    <w:rsid w:val="00666CAD"/>
    <w:rsid w:val="00672F06"/>
    <w:rsid w:val="00673276"/>
    <w:rsid w:val="00673B9C"/>
    <w:rsid w:val="0067515E"/>
    <w:rsid w:val="00682394"/>
    <w:rsid w:val="00683FAE"/>
    <w:rsid w:val="00685F43"/>
    <w:rsid w:val="00687857"/>
    <w:rsid w:val="00692FE0"/>
    <w:rsid w:val="006941BD"/>
    <w:rsid w:val="00697799"/>
    <w:rsid w:val="006A0684"/>
    <w:rsid w:val="006A4DF2"/>
    <w:rsid w:val="006A66B8"/>
    <w:rsid w:val="006A7BE8"/>
    <w:rsid w:val="006B03FD"/>
    <w:rsid w:val="006B6C86"/>
    <w:rsid w:val="006B7EB1"/>
    <w:rsid w:val="006C28EF"/>
    <w:rsid w:val="006C4FDC"/>
    <w:rsid w:val="006C65D8"/>
    <w:rsid w:val="006D1087"/>
    <w:rsid w:val="006D23C8"/>
    <w:rsid w:val="006D5588"/>
    <w:rsid w:val="006E0F2F"/>
    <w:rsid w:val="006E1DAD"/>
    <w:rsid w:val="006E2123"/>
    <w:rsid w:val="006E362F"/>
    <w:rsid w:val="006E3F81"/>
    <w:rsid w:val="006E6504"/>
    <w:rsid w:val="006F0BAD"/>
    <w:rsid w:val="006F0DA1"/>
    <w:rsid w:val="006F359D"/>
    <w:rsid w:val="00700D62"/>
    <w:rsid w:val="00703A4B"/>
    <w:rsid w:val="00703AF2"/>
    <w:rsid w:val="00704B2D"/>
    <w:rsid w:val="007050CE"/>
    <w:rsid w:val="00705481"/>
    <w:rsid w:val="007055CD"/>
    <w:rsid w:val="00706EDD"/>
    <w:rsid w:val="00711F1C"/>
    <w:rsid w:val="00711F71"/>
    <w:rsid w:val="0071554B"/>
    <w:rsid w:val="007176E3"/>
    <w:rsid w:val="00721100"/>
    <w:rsid w:val="007248F4"/>
    <w:rsid w:val="00725398"/>
    <w:rsid w:val="00725734"/>
    <w:rsid w:val="00727F6D"/>
    <w:rsid w:val="00730BB0"/>
    <w:rsid w:val="0073250F"/>
    <w:rsid w:val="00733515"/>
    <w:rsid w:val="0073493C"/>
    <w:rsid w:val="0074032B"/>
    <w:rsid w:val="007404AE"/>
    <w:rsid w:val="00742319"/>
    <w:rsid w:val="007448B6"/>
    <w:rsid w:val="00745CD0"/>
    <w:rsid w:val="0074693F"/>
    <w:rsid w:val="007500CE"/>
    <w:rsid w:val="007546DB"/>
    <w:rsid w:val="007603ED"/>
    <w:rsid w:val="007617B4"/>
    <w:rsid w:val="00762789"/>
    <w:rsid w:val="00764251"/>
    <w:rsid w:val="00771104"/>
    <w:rsid w:val="00773B94"/>
    <w:rsid w:val="00775858"/>
    <w:rsid w:val="00777224"/>
    <w:rsid w:val="00780485"/>
    <w:rsid w:val="00781073"/>
    <w:rsid w:val="0078207C"/>
    <w:rsid w:val="007867C3"/>
    <w:rsid w:val="007874F8"/>
    <w:rsid w:val="007904F9"/>
    <w:rsid w:val="00792609"/>
    <w:rsid w:val="0079354B"/>
    <w:rsid w:val="00794035"/>
    <w:rsid w:val="007A0CB3"/>
    <w:rsid w:val="007A1CBA"/>
    <w:rsid w:val="007A59DB"/>
    <w:rsid w:val="007A65B3"/>
    <w:rsid w:val="007A717E"/>
    <w:rsid w:val="007B02C6"/>
    <w:rsid w:val="007B1797"/>
    <w:rsid w:val="007B525B"/>
    <w:rsid w:val="007C08BC"/>
    <w:rsid w:val="007C41FC"/>
    <w:rsid w:val="007C4252"/>
    <w:rsid w:val="007C5D6E"/>
    <w:rsid w:val="007C67AD"/>
    <w:rsid w:val="007C7180"/>
    <w:rsid w:val="007C739E"/>
    <w:rsid w:val="007C7F32"/>
    <w:rsid w:val="007D1FEC"/>
    <w:rsid w:val="007D20A1"/>
    <w:rsid w:val="007D5344"/>
    <w:rsid w:val="007D6022"/>
    <w:rsid w:val="007D7613"/>
    <w:rsid w:val="007E13DF"/>
    <w:rsid w:val="007E16C9"/>
    <w:rsid w:val="007E208B"/>
    <w:rsid w:val="007E3D78"/>
    <w:rsid w:val="007F1F98"/>
    <w:rsid w:val="007F3512"/>
    <w:rsid w:val="007F3766"/>
    <w:rsid w:val="007F6CEE"/>
    <w:rsid w:val="007F6D7D"/>
    <w:rsid w:val="007F7F74"/>
    <w:rsid w:val="00801175"/>
    <w:rsid w:val="00801223"/>
    <w:rsid w:val="00802823"/>
    <w:rsid w:val="00802F75"/>
    <w:rsid w:val="0080767A"/>
    <w:rsid w:val="008106CD"/>
    <w:rsid w:val="0081138F"/>
    <w:rsid w:val="00811D6F"/>
    <w:rsid w:val="008120A7"/>
    <w:rsid w:val="00813205"/>
    <w:rsid w:val="0081620D"/>
    <w:rsid w:val="00817252"/>
    <w:rsid w:val="00821ED8"/>
    <w:rsid w:val="00821F2F"/>
    <w:rsid w:val="00822C5B"/>
    <w:rsid w:val="0082555F"/>
    <w:rsid w:val="0082604C"/>
    <w:rsid w:val="008279BF"/>
    <w:rsid w:val="00831910"/>
    <w:rsid w:val="0083403D"/>
    <w:rsid w:val="00834390"/>
    <w:rsid w:val="008359E6"/>
    <w:rsid w:val="00836065"/>
    <w:rsid w:val="008370DA"/>
    <w:rsid w:val="008404B6"/>
    <w:rsid w:val="0084195D"/>
    <w:rsid w:val="00841C75"/>
    <w:rsid w:val="00841F2B"/>
    <w:rsid w:val="00844E94"/>
    <w:rsid w:val="00845F62"/>
    <w:rsid w:val="008464BA"/>
    <w:rsid w:val="00847D8D"/>
    <w:rsid w:val="008504EE"/>
    <w:rsid w:val="0085299D"/>
    <w:rsid w:val="00855F54"/>
    <w:rsid w:val="00856DE6"/>
    <w:rsid w:val="00857C57"/>
    <w:rsid w:val="00860137"/>
    <w:rsid w:val="00863067"/>
    <w:rsid w:val="0086472A"/>
    <w:rsid w:val="00865579"/>
    <w:rsid w:val="00865C26"/>
    <w:rsid w:val="0086728C"/>
    <w:rsid w:val="0087076A"/>
    <w:rsid w:val="008708DD"/>
    <w:rsid w:val="008711CD"/>
    <w:rsid w:val="0087394E"/>
    <w:rsid w:val="00873FCB"/>
    <w:rsid w:val="00877CA7"/>
    <w:rsid w:val="008801FD"/>
    <w:rsid w:val="008814CD"/>
    <w:rsid w:val="008817A4"/>
    <w:rsid w:val="00881A0E"/>
    <w:rsid w:val="0089009D"/>
    <w:rsid w:val="008924E8"/>
    <w:rsid w:val="0089473A"/>
    <w:rsid w:val="00897C62"/>
    <w:rsid w:val="008A0649"/>
    <w:rsid w:val="008A4B4C"/>
    <w:rsid w:val="008A5773"/>
    <w:rsid w:val="008A7C7D"/>
    <w:rsid w:val="008B0F5F"/>
    <w:rsid w:val="008B1BE4"/>
    <w:rsid w:val="008B57FD"/>
    <w:rsid w:val="008B667A"/>
    <w:rsid w:val="008C0DC3"/>
    <w:rsid w:val="008C11E2"/>
    <w:rsid w:val="008C167C"/>
    <w:rsid w:val="008C3A4D"/>
    <w:rsid w:val="008C455A"/>
    <w:rsid w:val="008C5FE5"/>
    <w:rsid w:val="008C6824"/>
    <w:rsid w:val="008C6E49"/>
    <w:rsid w:val="008D0304"/>
    <w:rsid w:val="008D27CE"/>
    <w:rsid w:val="008D4359"/>
    <w:rsid w:val="008D595A"/>
    <w:rsid w:val="008D5E75"/>
    <w:rsid w:val="008E00FC"/>
    <w:rsid w:val="008E25AF"/>
    <w:rsid w:val="008E31D9"/>
    <w:rsid w:val="008E353A"/>
    <w:rsid w:val="008E5D44"/>
    <w:rsid w:val="008E7433"/>
    <w:rsid w:val="008F020A"/>
    <w:rsid w:val="008F07E8"/>
    <w:rsid w:val="008F12A1"/>
    <w:rsid w:val="008F320E"/>
    <w:rsid w:val="008F6307"/>
    <w:rsid w:val="008F6608"/>
    <w:rsid w:val="00900CAD"/>
    <w:rsid w:val="00900D8C"/>
    <w:rsid w:val="009021FE"/>
    <w:rsid w:val="00903DE4"/>
    <w:rsid w:val="009046B8"/>
    <w:rsid w:val="00904C1E"/>
    <w:rsid w:val="00910446"/>
    <w:rsid w:val="00914726"/>
    <w:rsid w:val="009159AD"/>
    <w:rsid w:val="009170F0"/>
    <w:rsid w:val="00917BDE"/>
    <w:rsid w:val="00920806"/>
    <w:rsid w:val="009231F9"/>
    <w:rsid w:val="00923333"/>
    <w:rsid w:val="009271AA"/>
    <w:rsid w:val="0093642F"/>
    <w:rsid w:val="0093643D"/>
    <w:rsid w:val="00936E0F"/>
    <w:rsid w:val="00937A54"/>
    <w:rsid w:val="00940418"/>
    <w:rsid w:val="009418CB"/>
    <w:rsid w:val="00943478"/>
    <w:rsid w:val="00943B70"/>
    <w:rsid w:val="00944A08"/>
    <w:rsid w:val="0095146E"/>
    <w:rsid w:val="00951F56"/>
    <w:rsid w:val="009521FA"/>
    <w:rsid w:val="00952EFA"/>
    <w:rsid w:val="00952FE9"/>
    <w:rsid w:val="00953E2F"/>
    <w:rsid w:val="0095518F"/>
    <w:rsid w:val="00955601"/>
    <w:rsid w:val="00956C5B"/>
    <w:rsid w:val="00960042"/>
    <w:rsid w:val="00960845"/>
    <w:rsid w:val="009645E5"/>
    <w:rsid w:val="00965739"/>
    <w:rsid w:val="009732F3"/>
    <w:rsid w:val="0097480F"/>
    <w:rsid w:val="0097790A"/>
    <w:rsid w:val="00980BA7"/>
    <w:rsid w:val="009826A7"/>
    <w:rsid w:val="00982F8B"/>
    <w:rsid w:val="00983C1F"/>
    <w:rsid w:val="00991884"/>
    <w:rsid w:val="00992359"/>
    <w:rsid w:val="009928FC"/>
    <w:rsid w:val="009933E3"/>
    <w:rsid w:val="009A3F02"/>
    <w:rsid w:val="009A5560"/>
    <w:rsid w:val="009A6C62"/>
    <w:rsid w:val="009A7148"/>
    <w:rsid w:val="009A7807"/>
    <w:rsid w:val="009B0CC0"/>
    <w:rsid w:val="009B1756"/>
    <w:rsid w:val="009B4F95"/>
    <w:rsid w:val="009B5770"/>
    <w:rsid w:val="009B6171"/>
    <w:rsid w:val="009B61AA"/>
    <w:rsid w:val="009B78A6"/>
    <w:rsid w:val="009D72E9"/>
    <w:rsid w:val="009E1461"/>
    <w:rsid w:val="009E183C"/>
    <w:rsid w:val="009E2FFA"/>
    <w:rsid w:val="009E4A5F"/>
    <w:rsid w:val="009E4F3D"/>
    <w:rsid w:val="009E59AF"/>
    <w:rsid w:val="009E65EA"/>
    <w:rsid w:val="009F02A9"/>
    <w:rsid w:val="009F214C"/>
    <w:rsid w:val="009F2491"/>
    <w:rsid w:val="009F513C"/>
    <w:rsid w:val="009F5DDF"/>
    <w:rsid w:val="009F6115"/>
    <w:rsid w:val="00A0001A"/>
    <w:rsid w:val="00A0278D"/>
    <w:rsid w:val="00A02B6E"/>
    <w:rsid w:val="00A04F43"/>
    <w:rsid w:val="00A06A33"/>
    <w:rsid w:val="00A06CD8"/>
    <w:rsid w:val="00A07268"/>
    <w:rsid w:val="00A10031"/>
    <w:rsid w:val="00A1294E"/>
    <w:rsid w:val="00A12DAA"/>
    <w:rsid w:val="00A14F8A"/>
    <w:rsid w:val="00A17A8C"/>
    <w:rsid w:val="00A235D2"/>
    <w:rsid w:val="00A247D6"/>
    <w:rsid w:val="00A26571"/>
    <w:rsid w:val="00A31351"/>
    <w:rsid w:val="00A3141D"/>
    <w:rsid w:val="00A3245E"/>
    <w:rsid w:val="00A32FCC"/>
    <w:rsid w:val="00A34A66"/>
    <w:rsid w:val="00A35C38"/>
    <w:rsid w:val="00A36EB3"/>
    <w:rsid w:val="00A42F98"/>
    <w:rsid w:val="00A43F2B"/>
    <w:rsid w:val="00A44569"/>
    <w:rsid w:val="00A45A4D"/>
    <w:rsid w:val="00A45EB7"/>
    <w:rsid w:val="00A463D9"/>
    <w:rsid w:val="00A5001C"/>
    <w:rsid w:val="00A506C6"/>
    <w:rsid w:val="00A5219A"/>
    <w:rsid w:val="00A5223E"/>
    <w:rsid w:val="00A54458"/>
    <w:rsid w:val="00A54636"/>
    <w:rsid w:val="00A55257"/>
    <w:rsid w:val="00A56C36"/>
    <w:rsid w:val="00A5716C"/>
    <w:rsid w:val="00A61B6A"/>
    <w:rsid w:val="00A62164"/>
    <w:rsid w:val="00A63D6F"/>
    <w:rsid w:val="00A66467"/>
    <w:rsid w:val="00A66BE5"/>
    <w:rsid w:val="00A66FA2"/>
    <w:rsid w:val="00A7024D"/>
    <w:rsid w:val="00A704BA"/>
    <w:rsid w:val="00A72812"/>
    <w:rsid w:val="00A72874"/>
    <w:rsid w:val="00A73406"/>
    <w:rsid w:val="00A81F9D"/>
    <w:rsid w:val="00A82049"/>
    <w:rsid w:val="00A823CF"/>
    <w:rsid w:val="00A840A6"/>
    <w:rsid w:val="00A875FA"/>
    <w:rsid w:val="00A87608"/>
    <w:rsid w:val="00A9618E"/>
    <w:rsid w:val="00A97D97"/>
    <w:rsid w:val="00AA29DB"/>
    <w:rsid w:val="00AA3EFE"/>
    <w:rsid w:val="00AA451A"/>
    <w:rsid w:val="00AA4EB5"/>
    <w:rsid w:val="00AA73F1"/>
    <w:rsid w:val="00AB0702"/>
    <w:rsid w:val="00AB14FB"/>
    <w:rsid w:val="00AB21AB"/>
    <w:rsid w:val="00AB3BB1"/>
    <w:rsid w:val="00AB4D22"/>
    <w:rsid w:val="00AB763C"/>
    <w:rsid w:val="00AC65A4"/>
    <w:rsid w:val="00AC791F"/>
    <w:rsid w:val="00AD0732"/>
    <w:rsid w:val="00AD10E3"/>
    <w:rsid w:val="00AD1CD0"/>
    <w:rsid w:val="00AD2FE3"/>
    <w:rsid w:val="00AD3E12"/>
    <w:rsid w:val="00AD47CE"/>
    <w:rsid w:val="00AD79BD"/>
    <w:rsid w:val="00AD7C26"/>
    <w:rsid w:val="00AD7EE2"/>
    <w:rsid w:val="00AE1BE0"/>
    <w:rsid w:val="00AE3929"/>
    <w:rsid w:val="00AE3BE6"/>
    <w:rsid w:val="00AE3CA6"/>
    <w:rsid w:val="00AE5ADB"/>
    <w:rsid w:val="00AE5AE8"/>
    <w:rsid w:val="00AE5D64"/>
    <w:rsid w:val="00AE6211"/>
    <w:rsid w:val="00AE78C5"/>
    <w:rsid w:val="00AF04AE"/>
    <w:rsid w:val="00AF179B"/>
    <w:rsid w:val="00AF2375"/>
    <w:rsid w:val="00AF5D44"/>
    <w:rsid w:val="00AF66C4"/>
    <w:rsid w:val="00AF6BF7"/>
    <w:rsid w:val="00AF7865"/>
    <w:rsid w:val="00B01EDC"/>
    <w:rsid w:val="00B04CCB"/>
    <w:rsid w:val="00B06159"/>
    <w:rsid w:val="00B10483"/>
    <w:rsid w:val="00B1142F"/>
    <w:rsid w:val="00B1215C"/>
    <w:rsid w:val="00B125A2"/>
    <w:rsid w:val="00B125EA"/>
    <w:rsid w:val="00B15733"/>
    <w:rsid w:val="00B17032"/>
    <w:rsid w:val="00B21DD9"/>
    <w:rsid w:val="00B231F7"/>
    <w:rsid w:val="00B2690C"/>
    <w:rsid w:val="00B2695A"/>
    <w:rsid w:val="00B27F09"/>
    <w:rsid w:val="00B3052E"/>
    <w:rsid w:val="00B30587"/>
    <w:rsid w:val="00B34777"/>
    <w:rsid w:val="00B34787"/>
    <w:rsid w:val="00B3491D"/>
    <w:rsid w:val="00B361E4"/>
    <w:rsid w:val="00B40E23"/>
    <w:rsid w:val="00B426F4"/>
    <w:rsid w:val="00B44727"/>
    <w:rsid w:val="00B45353"/>
    <w:rsid w:val="00B477A0"/>
    <w:rsid w:val="00B47CF1"/>
    <w:rsid w:val="00B510EA"/>
    <w:rsid w:val="00B578BB"/>
    <w:rsid w:val="00B6040D"/>
    <w:rsid w:val="00B6043C"/>
    <w:rsid w:val="00B60F1E"/>
    <w:rsid w:val="00B61A3E"/>
    <w:rsid w:val="00B61AA2"/>
    <w:rsid w:val="00B647CE"/>
    <w:rsid w:val="00B64F16"/>
    <w:rsid w:val="00B653FB"/>
    <w:rsid w:val="00B73BAD"/>
    <w:rsid w:val="00B74423"/>
    <w:rsid w:val="00B74A6F"/>
    <w:rsid w:val="00B74FC0"/>
    <w:rsid w:val="00B75238"/>
    <w:rsid w:val="00B76CFB"/>
    <w:rsid w:val="00B807F1"/>
    <w:rsid w:val="00B81047"/>
    <w:rsid w:val="00B8105A"/>
    <w:rsid w:val="00B83E34"/>
    <w:rsid w:val="00B84105"/>
    <w:rsid w:val="00B84AB8"/>
    <w:rsid w:val="00B91C40"/>
    <w:rsid w:val="00B9326E"/>
    <w:rsid w:val="00B952D3"/>
    <w:rsid w:val="00B9613F"/>
    <w:rsid w:val="00BA13DB"/>
    <w:rsid w:val="00BA26ED"/>
    <w:rsid w:val="00BA4C7B"/>
    <w:rsid w:val="00BA4FEE"/>
    <w:rsid w:val="00BA618B"/>
    <w:rsid w:val="00BA714A"/>
    <w:rsid w:val="00BB0DAD"/>
    <w:rsid w:val="00BB17FE"/>
    <w:rsid w:val="00BB39FC"/>
    <w:rsid w:val="00BB4A29"/>
    <w:rsid w:val="00BB60FF"/>
    <w:rsid w:val="00BB7BEA"/>
    <w:rsid w:val="00BC27F9"/>
    <w:rsid w:val="00BC3D7D"/>
    <w:rsid w:val="00BC48A2"/>
    <w:rsid w:val="00BC5C0E"/>
    <w:rsid w:val="00BC5F8D"/>
    <w:rsid w:val="00BC6610"/>
    <w:rsid w:val="00BC6611"/>
    <w:rsid w:val="00BD0E28"/>
    <w:rsid w:val="00BD2669"/>
    <w:rsid w:val="00BD3F1A"/>
    <w:rsid w:val="00BD7890"/>
    <w:rsid w:val="00BE40CA"/>
    <w:rsid w:val="00BE4B50"/>
    <w:rsid w:val="00BE4BFA"/>
    <w:rsid w:val="00BF0FBA"/>
    <w:rsid w:val="00BF505C"/>
    <w:rsid w:val="00C0043A"/>
    <w:rsid w:val="00C022E9"/>
    <w:rsid w:val="00C03211"/>
    <w:rsid w:val="00C033A4"/>
    <w:rsid w:val="00C05670"/>
    <w:rsid w:val="00C05B52"/>
    <w:rsid w:val="00C10CBB"/>
    <w:rsid w:val="00C11308"/>
    <w:rsid w:val="00C144BE"/>
    <w:rsid w:val="00C16781"/>
    <w:rsid w:val="00C168F6"/>
    <w:rsid w:val="00C20614"/>
    <w:rsid w:val="00C209C2"/>
    <w:rsid w:val="00C212F3"/>
    <w:rsid w:val="00C21ABC"/>
    <w:rsid w:val="00C22D80"/>
    <w:rsid w:val="00C23085"/>
    <w:rsid w:val="00C23BD9"/>
    <w:rsid w:val="00C23F5D"/>
    <w:rsid w:val="00C2467A"/>
    <w:rsid w:val="00C256A5"/>
    <w:rsid w:val="00C257D7"/>
    <w:rsid w:val="00C25B76"/>
    <w:rsid w:val="00C263F4"/>
    <w:rsid w:val="00C26F6E"/>
    <w:rsid w:val="00C308F7"/>
    <w:rsid w:val="00C30A36"/>
    <w:rsid w:val="00C31D5D"/>
    <w:rsid w:val="00C32855"/>
    <w:rsid w:val="00C32C3C"/>
    <w:rsid w:val="00C3322A"/>
    <w:rsid w:val="00C34686"/>
    <w:rsid w:val="00C40FAF"/>
    <w:rsid w:val="00C45279"/>
    <w:rsid w:val="00C46A9C"/>
    <w:rsid w:val="00C47694"/>
    <w:rsid w:val="00C537F0"/>
    <w:rsid w:val="00C54740"/>
    <w:rsid w:val="00C55E58"/>
    <w:rsid w:val="00C56A07"/>
    <w:rsid w:val="00C60F2E"/>
    <w:rsid w:val="00C62485"/>
    <w:rsid w:val="00C63612"/>
    <w:rsid w:val="00C63903"/>
    <w:rsid w:val="00C64C6C"/>
    <w:rsid w:val="00C6536F"/>
    <w:rsid w:val="00C65451"/>
    <w:rsid w:val="00C65C14"/>
    <w:rsid w:val="00C6723B"/>
    <w:rsid w:val="00C67A9D"/>
    <w:rsid w:val="00C709BA"/>
    <w:rsid w:val="00C70B4C"/>
    <w:rsid w:val="00C71057"/>
    <w:rsid w:val="00C710B6"/>
    <w:rsid w:val="00C72FBB"/>
    <w:rsid w:val="00C74027"/>
    <w:rsid w:val="00C75019"/>
    <w:rsid w:val="00C75BF1"/>
    <w:rsid w:val="00C80428"/>
    <w:rsid w:val="00C80AF0"/>
    <w:rsid w:val="00C81298"/>
    <w:rsid w:val="00C90C2D"/>
    <w:rsid w:val="00C92710"/>
    <w:rsid w:val="00C93718"/>
    <w:rsid w:val="00C96D31"/>
    <w:rsid w:val="00C97F64"/>
    <w:rsid w:val="00CA03A8"/>
    <w:rsid w:val="00CA2C48"/>
    <w:rsid w:val="00CA6BD7"/>
    <w:rsid w:val="00CA7234"/>
    <w:rsid w:val="00CA7EAB"/>
    <w:rsid w:val="00CB52FD"/>
    <w:rsid w:val="00CB5C6F"/>
    <w:rsid w:val="00CB5D6B"/>
    <w:rsid w:val="00CB5EE1"/>
    <w:rsid w:val="00CB76ED"/>
    <w:rsid w:val="00CC078D"/>
    <w:rsid w:val="00CC1298"/>
    <w:rsid w:val="00CD297C"/>
    <w:rsid w:val="00CD2BED"/>
    <w:rsid w:val="00CD6311"/>
    <w:rsid w:val="00CD6CFB"/>
    <w:rsid w:val="00CE07F8"/>
    <w:rsid w:val="00CE4832"/>
    <w:rsid w:val="00CE7A0D"/>
    <w:rsid w:val="00CF00CD"/>
    <w:rsid w:val="00CF3561"/>
    <w:rsid w:val="00CF6FF7"/>
    <w:rsid w:val="00CF79DB"/>
    <w:rsid w:val="00D020CF"/>
    <w:rsid w:val="00D035B6"/>
    <w:rsid w:val="00D0387F"/>
    <w:rsid w:val="00D04C34"/>
    <w:rsid w:val="00D0571D"/>
    <w:rsid w:val="00D05A46"/>
    <w:rsid w:val="00D05CB1"/>
    <w:rsid w:val="00D079B8"/>
    <w:rsid w:val="00D107BF"/>
    <w:rsid w:val="00D11524"/>
    <w:rsid w:val="00D17A8B"/>
    <w:rsid w:val="00D206E2"/>
    <w:rsid w:val="00D20D1F"/>
    <w:rsid w:val="00D2395A"/>
    <w:rsid w:val="00D25026"/>
    <w:rsid w:val="00D250B2"/>
    <w:rsid w:val="00D261B6"/>
    <w:rsid w:val="00D275A6"/>
    <w:rsid w:val="00D3182E"/>
    <w:rsid w:val="00D34243"/>
    <w:rsid w:val="00D414C0"/>
    <w:rsid w:val="00D41565"/>
    <w:rsid w:val="00D453A6"/>
    <w:rsid w:val="00D50422"/>
    <w:rsid w:val="00D578EC"/>
    <w:rsid w:val="00D6201B"/>
    <w:rsid w:val="00D62664"/>
    <w:rsid w:val="00D64195"/>
    <w:rsid w:val="00D65DB6"/>
    <w:rsid w:val="00D67EE0"/>
    <w:rsid w:val="00D67F7D"/>
    <w:rsid w:val="00D72E14"/>
    <w:rsid w:val="00D76879"/>
    <w:rsid w:val="00D82225"/>
    <w:rsid w:val="00D83DD5"/>
    <w:rsid w:val="00D842E9"/>
    <w:rsid w:val="00D85339"/>
    <w:rsid w:val="00D85BB5"/>
    <w:rsid w:val="00D85EF3"/>
    <w:rsid w:val="00D8670F"/>
    <w:rsid w:val="00D87C78"/>
    <w:rsid w:val="00D92F3A"/>
    <w:rsid w:val="00D94103"/>
    <w:rsid w:val="00D962F7"/>
    <w:rsid w:val="00D966D5"/>
    <w:rsid w:val="00DA05F6"/>
    <w:rsid w:val="00DA07A5"/>
    <w:rsid w:val="00DA257B"/>
    <w:rsid w:val="00DA4364"/>
    <w:rsid w:val="00DA507C"/>
    <w:rsid w:val="00DA65F7"/>
    <w:rsid w:val="00DA6737"/>
    <w:rsid w:val="00DA7680"/>
    <w:rsid w:val="00DB06D3"/>
    <w:rsid w:val="00DB0C42"/>
    <w:rsid w:val="00DB1940"/>
    <w:rsid w:val="00DB1972"/>
    <w:rsid w:val="00DB2EA5"/>
    <w:rsid w:val="00DB3E6D"/>
    <w:rsid w:val="00DB41D3"/>
    <w:rsid w:val="00DB42F3"/>
    <w:rsid w:val="00DB4E32"/>
    <w:rsid w:val="00DB74BD"/>
    <w:rsid w:val="00DC0AC2"/>
    <w:rsid w:val="00DC1A97"/>
    <w:rsid w:val="00DC2E54"/>
    <w:rsid w:val="00DC2FD2"/>
    <w:rsid w:val="00DC34A4"/>
    <w:rsid w:val="00DC3636"/>
    <w:rsid w:val="00DD1AB0"/>
    <w:rsid w:val="00DD2914"/>
    <w:rsid w:val="00DD2A4E"/>
    <w:rsid w:val="00DD55AD"/>
    <w:rsid w:val="00DD5AC9"/>
    <w:rsid w:val="00DD5B35"/>
    <w:rsid w:val="00DD7947"/>
    <w:rsid w:val="00DE1268"/>
    <w:rsid w:val="00DE2DB1"/>
    <w:rsid w:val="00DE48B5"/>
    <w:rsid w:val="00DE48BE"/>
    <w:rsid w:val="00DE6BFC"/>
    <w:rsid w:val="00DF0868"/>
    <w:rsid w:val="00DF0964"/>
    <w:rsid w:val="00DF3311"/>
    <w:rsid w:val="00DF39C1"/>
    <w:rsid w:val="00DF4C1E"/>
    <w:rsid w:val="00DF54B4"/>
    <w:rsid w:val="00DF5676"/>
    <w:rsid w:val="00DF576B"/>
    <w:rsid w:val="00DF69CE"/>
    <w:rsid w:val="00DF7465"/>
    <w:rsid w:val="00E0169C"/>
    <w:rsid w:val="00E02DA7"/>
    <w:rsid w:val="00E11391"/>
    <w:rsid w:val="00E206ED"/>
    <w:rsid w:val="00E26AC2"/>
    <w:rsid w:val="00E26EE5"/>
    <w:rsid w:val="00E275E9"/>
    <w:rsid w:val="00E27809"/>
    <w:rsid w:val="00E27C43"/>
    <w:rsid w:val="00E317D7"/>
    <w:rsid w:val="00E34CBB"/>
    <w:rsid w:val="00E3534E"/>
    <w:rsid w:val="00E3541F"/>
    <w:rsid w:val="00E35630"/>
    <w:rsid w:val="00E41A43"/>
    <w:rsid w:val="00E42A43"/>
    <w:rsid w:val="00E42DB2"/>
    <w:rsid w:val="00E451DD"/>
    <w:rsid w:val="00E45EA3"/>
    <w:rsid w:val="00E46703"/>
    <w:rsid w:val="00E46C75"/>
    <w:rsid w:val="00E532A1"/>
    <w:rsid w:val="00E541B9"/>
    <w:rsid w:val="00E54D3F"/>
    <w:rsid w:val="00E55931"/>
    <w:rsid w:val="00E66BB3"/>
    <w:rsid w:val="00E66F0B"/>
    <w:rsid w:val="00E6724E"/>
    <w:rsid w:val="00E7220F"/>
    <w:rsid w:val="00E72B90"/>
    <w:rsid w:val="00E72DD1"/>
    <w:rsid w:val="00E73993"/>
    <w:rsid w:val="00E74610"/>
    <w:rsid w:val="00E747D8"/>
    <w:rsid w:val="00E74A66"/>
    <w:rsid w:val="00E75D87"/>
    <w:rsid w:val="00E80CA0"/>
    <w:rsid w:val="00E830EE"/>
    <w:rsid w:val="00E83FE1"/>
    <w:rsid w:val="00E86D0E"/>
    <w:rsid w:val="00E86D47"/>
    <w:rsid w:val="00E900EE"/>
    <w:rsid w:val="00E90CE5"/>
    <w:rsid w:val="00E90EA2"/>
    <w:rsid w:val="00E9342C"/>
    <w:rsid w:val="00E93725"/>
    <w:rsid w:val="00E937EC"/>
    <w:rsid w:val="00E945A5"/>
    <w:rsid w:val="00E9734B"/>
    <w:rsid w:val="00EA32B4"/>
    <w:rsid w:val="00EA3CF0"/>
    <w:rsid w:val="00EA4F87"/>
    <w:rsid w:val="00EB0756"/>
    <w:rsid w:val="00EB0B47"/>
    <w:rsid w:val="00EB1F6F"/>
    <w:rsid w:val="00EB64E9"/>
    <w:rsid w:val="00EC0AE0"/>
    <w:rsid w:val="00EC330D"/>
    <w:rsid w:val="00EC5935"/>
    <w:rsid w:val="00EC71D9"/>
    <w:rsid w:val="00ED3D09"/>
    <w:rsid w:val="00ED5ABD"/>
    <w:rsid w:val="00ED7D27"/>
    <w:rsid w:val="00ED7F3D"/>
    <w:rsid w:val="00EE1146"/>
    <w:rsid w:val="00EE1E20"/>
    <w:rsid w:val="00EE328B"/>
    <w:rsid w:val="00EE5941"/>
    <w:rsid w:val="00EE6DC5"/>
    <w:rsid w:val="00EE6FBF"/>
    <w:rsid w:val="00EE7A17"/>
    <w:rsid w:val="00EF1043"/>
    <w:rsid w:val="00EF15D3"/>
    <w:rsid w:val="00EF21DA"/>
    <w:rsid w:val="00EF45AE"/>
    <w:rsid w:val="00EF76E8"/>
    <w:rsid w:val="00EF7D0D"/>
    <w:rsid w:val="00F00288"/>
    <w:rsid w:val="00F016CE"/>
    <w:rsid w:val="00F04121"/>
    <w:rsid w:val="00F0520E"/>
    <w:rsid w:val="00F059E3"/>
    <w:rsid w:val="00F106DE"/>
    <w:rsid w:val="00F11BFA"/>
    <w:rsid w:val="00F12764"/>
    <w:rsid w:val="00F14111"/>
    <w:rsid w:val="00F14507"/>
    <w:rsid w:val="00F17575"/>
    <w:rsid w:val="00F201CB"/>
    <w:rsid w:val="00F207AD"/>
    <w:rsid w:val="00F22944"/>
    <w:rsid w:val="00F23876"/>
    <w:rsid w:val="00F26F53"/>
    <w:rsid w:val="00F324BD"/>
    <w:rsid w:val="00F34EDF"/>
    <w:rsid w:val="00F36520"/>
    <w:rsid w:val="00F37FD2"/>
    <w:rsid w:val="00F4017C"/>
    <w:rsid w:val="00F40963"/>
    <w:rsid w:val="00F41196"/>
    <w:rsid w:val="00F42751"/>
    <w:rsid w:val="00F4279C"/>
    <w:rsid w:val="00F43E5D"/>
    <w:rsid w:val="00F51986"/>
    <w:rsid w:val="00F52BD9"/>
    <w:rsid w:val="00F54CD2"/>
    <w:rsid w:val="00F568C0"/>
    <w:rsid w:val="00F577B8"/>
    <w:rsid w:val="00F60B2E"/>
    <w:rsid w:val="00F6191E"/>
    <w:rsid w:val="00F64596"/>
    <w:rsid w:val="00F64F7B"/>
    <w:rsid w:val="00F663E3"/>
    <w:rsid w:val="00F673C3"/>
    <w:rsid w:val="00F70731"/>
    <w:rsid w:val="00F70860"/>
    <w:rsid w:val="00F73D05"/>
    <w:rsid w:val="00F80360"/>
    <w:rsid w:val="00F809BA"/>
    <w:rsid w:val="00F80D26"/>
    <w:rsid w:val="00F84520"/>
    <w:rsid w:val="00F86D1F"/>
    <w:rsid w:val="00F87B71"/>
    <w:rsid w:val="00F91720"/>
    <w:rsid w:val="00F92585"/>
    <w:rsid w:val="00F9479D"/>
    <w:rsid w:val="00F94E26"/>
    <w:rsid w:val="00F95776"/>
    <w:rsid w:val="00F961BF"/>
    <w:rsid w:val="00F967FA"/>
    <w:rsid w:val="00F97454"/>
    <w:rsid w:val="00FA1138"/>
    <w:rsid w:val="00FA11A2"/>
    <w:rsid w:val="00FA190B"/>
    <w:rsid w:val="00FA1A49"/>
    <w:rsid w:val="00FA3366"/>
    <w:rsid w:val="00FA3CA9"/>
    <w:rsid w:val="00FA48A8"/>
    <w:rsid w:val="00FA5143"/>
    <w:rsid w:val="00FA5ED2"/>
    <w:rsid w:val="00FA7938"/>
    <w:rsid w:val="00FA7E32"/>
    <w:rsid w:val="00FB0029"/>
    <w:rsid w:val="00FB0DC9"/>
    <w:rsid w:val="00FB1337"/>
    <w:rsid w:val="00FB1716"/>
    <w:rsid w:val="00FB324B"/>
    <w:rsid w:val="00FB41FD"/>
    <w:rsid w:val="00FB4E61"/>
    <w:rsid w:val="00FB6966"/>
    <w:rsid w:val="00FB7BC9"/>
    <w:rsid w:val="00FC277F"/>
    <w:rsid w:val="00FC4461"/>
    <w:rsid w:val="00FC4B32"/>
    <w:rsid w:val="00FD05B8"/>
    <w:rsid w:val="00FD10DE"/>
    <w:rsid w:val="00FD3E4D"/>
    <w:rsid w:val="00FD6ECE"/>
    <w:rsid w:val="00FD7AFE"/>
    <w:rsid w:val="00FE21E5"/>
    <w:rsid w:val="00FE3DAA"/>
    <w:rsid w:val="00FE40DC"/>
    <w:rsid w:val="00FE536B"/>
    <w:rsid w:val="00FF100B"/>
    <w:rsid w:val="00FF1838"/>
    <w:rsid w:val="00FF21E9"/>
    <w:rsid w:val="00FF36EB"/>
    <w:rsid w:val="00FF3F8A"/>
    <w:rsid w:val="080CC274"/>
    <w:rsid w:val="0AF05C7F"/>
    <w:rsid w:val="19F96323"/>
    <w:rsid w:val="1EE5FCA3"/>
    <w:rsid w:val="23005757"/>
    <w:rsid w:val="27ECF0D7"/>
    <w:rsid w:val="36F5F77B"/>
    <w:rsid w:val="45FEFE1F"/>
    <w:rsid w:val="6609FDFA"/>
    <w:rsid w:val="6705E049"/>
    <w:rsid w:val="72F0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2455FC"/>
  <w15:docId w15:val="{97D0304F-32F8-4945-84BF-806C4639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48B6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84EC0"/>
    <w:pPr>
      <w:keepNext/>
      <w:spacing w:line="200" w:lineRule="exact"/>
      <w:outlineLvl w:val="0"/>
    </w:pPr>
    <w:rPr>
      <w:rFonts w:ascii="Arial Narrow" w:hAnsi="Arial Narrow"/>
      <w:b/>
      <w:bCs/>
      <w:sz w:val="17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3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84EC0"/>
    <w:rPr>
      <w:rFonts w:ascii="Arial Narrow" w:eastAsia="Times New Roman" w:hAnsi="Arial Narrow" w:cs="Times New Roman"/>
      <w:b/>
      <w:bCs/>
      <w:sz w:val="17"/>
      <w:szCs w:val="24"/>
      <w:lang w:eastAsia="de-DE"/>
    </w:rPr>
  </w:style>
  <w:style w:type="paragraph" w:styleId="Kopfzeile">
    <w:name w:val="header"/>
    <w:basedOn w:val="Standard"/>
    <w:link w:val="KopfzeileZchn"/>
    <w:rsid w:val="00584E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84EC0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584E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84EC0"/>
    <w:rPr>
      <w:rFonts w:ascii="Arial" w:eastAsia="Times New Roman" w:hAnsi="Arial" w:cs="Times New Roman"/>
      <w:szCs w:val="20"/>
      <w:lang w:eastAsia="de-DE"/>
    </w:rPr>
  </w:style>
  <w:style w:type="paragraph" w:styleId="StandardWeb">
    <w:name w:val="Normal (Web)"/>
    <w:basedOn w:val="Standard"/>
    <w:uiPriority w:val="99"/>
    <w:rsid w:val="00584E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eitenzahl">
    <w:name w:val="page number"/>
    <w:basedOn w:val="Absatz-Standardschriftart"/>
    <w:rsid w:val="00584EC0"/>
  </w:style>
  <w:style w:type="character" w:styleId="Hyperlink">
    <w:name w:val="Hyperlink"/>
    <w:basedOn w:val="Absatz-Standardschriftart"/>
    <w:uiPriority w:val="99"/>
    <w:unhideWhenUsed/>
    <w:rsid w:val="00584EC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D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DB4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bodytext">
    <w:name w:val="bodytext"/>
    <w:basedOn w:val="Standard"/>
    <w:rsid w:val="00C022E9"/>
    <w:pPr>
      <w:spacing w:after="15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647CE"/>
    <w:pPr>
      <w:autoSpaceDE w:val="0"/>
      <w:autoSpaceDN w:val="0"/>
      <w:adjustRightInd w:val="0"/>
      <w:spacing w:after="0" w:line="240" w:lineRule="auto"/>
    </w:pPr>
    <w:rPr>
      <w:rFonts w:ascii="DINOT" w:hAnsi="DINOT" w:cs="DINOT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C256A5"/>
    <w:rPr>
      <w:rFonts w:ascii="Calibri" w:eastAsia="Calibri" w:hAnsi="Calibri"/>
      <w:szCs w:val="21"/>
      <w:lang w:val="x-non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256A5"/>
    <w:rPr>
      <w:rFonts w:ascii="Calibri" w:eastAsia="Calibri" w:hAnsi="Calibri" w:cs="Times New Roman"/>
      <w:szCs w:val="21"/>
      <w:lang w:val="x-none"/>
    </w:rPr>
  </w:style>
  <w:style w:type="character" w:styleId="Kommentarzeichen">
    <w:name w:val="annotation reference"/>
    <w:basedOn w:val="Absatz-Standardschriftart"/>
    <w:semiHidden/>
    <w:unhideWhenUsed/>
    <w:rsid w:val="00D3424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3424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34243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2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243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4693F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EA4F87"/>
    <w:rPr>
      <w:rFonts w:ascii="ClanCompBold" w:hAnsi="ClanCompBold" w:hint="default"/>
      <w:b w:val="0"/>
      <w:bCs w:val="0"/>
    </w:rPr>
  </w:style>
  <w:style w:type="character" w:styleId="Hervorhebung">
    <w:name w:val="Emphasis"/>
    <w:basedOn w:val="Absatz-Standardschriftart"/>
    <w:uiPriority w:val="20"/>
    <w:qFormat/>
    <w:rsid w:val="00EA4F87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3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mw-headline">
    <w:name w:val="mw-headline"/>
    <w:basedOn w:val="Absatz-Standardschriftart"/>
    <w:rsid w:val="00C033A4"/>
  </w:style>
  <w:style w:type="paragraph" w:styleId="Listenabsatz">
    <w:name w:val="List Paragraph"/>
    <w:basedOn w:val="Standard"/>
    <w:uiPriority w:val="34"/>
    <w:qFormat/>
    <w:rsid w:val="00847D8D"/>
    <w:pPr>
      <w:ind w:left="720"/>
      <w:contextualSpacing/>
    </w:pPr>
  </w:style>
  <w:style w:type="character" w:styleId="Funotenzeichen">
    <w:name w:val="footnote reference"/>
    <w:semiHidden/>
    <w:rsid w:val="00DF7465"/>
    <w:rPr>
      <w:vertAlign w:val="superscript"/>
    </w:rPr>
  </w:style>
  <w:style w:type="paragraph" w:styleId="KeinLeerraum">
    <w:name w:val="No Spacing"/>
    <w:uiPriority w:val="1"/>
    <w:qFormat/>
    <w:rsid w:val="003B0670"/>
    <w:pPr>
      <w:spacing w:after="0" w:line="240" w:lineRule="auto"/>
    </w:pPr>
  </w:style>
  <w:style w:type="character" w:customStyle="1" w:styleId="textexposedshow">
    <w:name w:val="text_exposed_show"/>
    <w:basedOn w:val="Absatz-Standardschriftart"/>
    <w:rsid w:val="003944DC"/>
  </w:style>
  <w:style w:type="character" w:customStyle="1" w:styleId="st">
    <w:name w:val="st"/>
    <w:basedOn w:val="Absatz-Standardschriftart"/>
    <w:rsid w:val="00562776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B02C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B02C6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visibility-hidden">
    <w:name w:val="visibility-hidden"/>
    <w:basedOn w:val="Absatz-Standardschriftart"/>
    <w:rsid w:val="007B02C6"/>
  </w:style>
  <w:style w:type="character" w:customStyle="1" w:styleId="underscore">
    <w:name w:val="underscore"/>
    <w:basedOn w:val="Absatz-Standardschriftart"/>
    <w:rsid w:val="007B02C6"/>
  </w:style>
  <w:style w:type="character" w:customStyle="1" w:styleId="twitter-typeahead">
    <w:name w:val="twitter-typeahead"/>
    <w:basedOn w:val="Absatz-Standardschriftart"/>
    <w:rsid w:val="007B02C6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B02C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B02C6"/>
    <w:rPr>
      <w:rFonts w:ascii="Arial" w:eastAsia="Times New Roman" w:hAnsi="Arial" w:cs="Arial"/>
      <w:vanish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49533">
          <w:marLeft w:val="0"/>
          <w:marRight w:val="0"/>
          <w:marTop w:val="100"/>
          <w:marBottom w:val="100"/>
          <w:divBdr>
            <w:top w:val="single" w:sz="48" w:space="0" w:color="39707F"/>
            <w:left w:val="none" w:sz="0" w:space="0" w:color="auto"/>
            <w:bottom w:val="single" w:sz="48" w:space="0" w:color="39707F"/>
            <w:right w:val="none" w:sz="0" w:space="0" w:color="auto"/>
          </w:divBdr>
          <w:divsChild>
            <w:div w:id="357044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5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5540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3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04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9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4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2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23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04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4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993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7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5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ds-shop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d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215A01B65CA048902CFED5B3683D5E" ma:contentTypeVersion="13" ma:contentTypeDescription="Ein neues Dokument erstellen." ma:contentTypeScope="" ma:versionID="12d95ffd55146b24c4a5f4a4dfec1e93">
  <xsd:schema xmlns:xsd="http://www.w3.org/2001/XMLSchema" xmlns:xs="http://www.w3.org/2001/XMLSchema" xmlns:p="http://schemas.microsoft.com/office/2006/metadata/properties" xmlns:ns3="5e8724a5-37d2-4b66-9d4e-075b0fffe06d" xmlns:ns4="499e3b55-d9f9-4113-bed8-f3f772ccc84e" targetNamespace="http://schemas.microsoft.com/office/2006/metadata/properties" ma:root="true" ma:fieldsID="82c16c8dd53f25138c7f71d9b7c6136f" ns3:_="" ns4:_="">
    <xsd:import namespace="5e8724a5-37d2-4b66-9d4e-075b0fffe06d"/>
    <xsd:import namespace="499e3b55-d9f9-4113-bed8-f3f772ccc8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24a5-37d2-4b66-9d4e-075b0fff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e3b55-d9f9-4113-bed8-f3f772cc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4776-B4A0-4C6A-9222-52203E567BC2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e8724a5-37d2-4b66-9d4e-075b0fffe06d"/>
    <ds:schemaRef ds:uri="499e3b55-d9f9-4113-bed8-f3f772ccc84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1F16D0-C073-4498-BD38-A6990DF74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724a5-37d2-4b66-9d4e-075b0fffe06d"/>
    <ds:schemaRef ds:uri="499e3b55-d9f9-4113-bed8-f3f772ccc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2E993-B2F4-44AC-8678-5EB2FC5BFE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4549DA-3DB8-46D4-B97D-8C80601D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VdS Schadenverhütung GmbH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Welter, Svenja</dc:creator>
  <cp:lastModifiedBy>Leder, Jan</cp:lastModifiedBy>
  <cp:revision>5</cp:revision>
  <cp:lastPrinted>2023-03-23T08:47:00Z</cp:lastPrinted>
  <dcterms:created xsi:type="dcterms:W3CDTF">2023-03-23T08:32:00Z</dcterms:created>
  <dcterms:modified xsi:type="dcterms:W3CDTF">2023-03-27T14:24:00Z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0x01010099215A01B65CA048902CFED5B3683D5E</vt:lpwstr>
  </property>
</Properties>
</file>